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5677C49F" w:rsidR="00D55BE4" w:rsidRPr="0061397A" w:rsidRDefault="00D55BE4" w:rsidP="00D55BE4">
      <w:pPr>
        <w:pStyle w:val="CRCoverPage"/>
        <w:tabs>
          <w:tab w:val="right" w:pos="9639"/>
        </w:tabs>
        <w:spacing w:after="0"/>
        <w:rPr>
          <w:b/>
          <w:i/>
          <w:noProof/>
          <w:sz w:val="28"/>
        </w:rPr>
      </w:pPr>
      <w:r w:rsidRPr="0061397A">
        <w:rPr>
          <w:b/>
          <w:noProof/>
          <w:sz w:val="24"/>
        </w:rPr>
        <w:t>3GPP TSG-SA3 Meeting #</w:t>
      </w:r>
      <w:r w:rsidR="00725F9B" w:rsidRPr="00725F9B">
        <w:rPr>
          <w:b/>
          <w:noProof/>
          <w:sz w:val="24"/>
        </w:rPr>
        <w:t>1</w:t>
      </w:r>
      <w:r w:rsidR="00E20E8C">
        <w:rPr>
          <w:b/>
          <w:noProof/>
          <w:sz w:val="24"/>
        </w:rPr>
        <w:t>11</w:t>
      </w:r>
      <w:r w:rsidRPr="0061397A">
        <w:rPr>
          <w:b/>
          <w:i/>
          <w:noProof/>
          <w:sz w:val="28"/>
        </w:rPr>
        <w:tab/>
        <w:t>S3-</w:t>
      </w:r>
      <w:r w:rsidR="00F4727C">
        <w:rPr>
          <w:b/>
          <w:i/>
          <w:noProof/>
          <w:sz w:val="28"/>
        </w:rPr>
        <w:t>2</w:t>
      </w:r>
      <w:r w:rsidR="00E20E8C">
        <w:rPr>
          <w:b/>
          <w:i/>
          <w:noProof/>
          <w:sz w:val="28"/>
        </w:rPr>
        <w:t>3</w:t>
      </w:r>
      <w:r w:rsidR="000938BA" w:rsidRPr="000938BA">
        <w:rPr>
          <w:b/>
          <w:i/>
          <w:noProof/>
          <w:sz w:val="28"/>
        </w:rPr>
        <w:t>3059</w:t>
      </w:r>
    </w:p>
    <w:p w14:paraId="4FCC4ECB" w14:textId="77777777" w:rsidR="00E20E8C" w:rsidRDefault="00E20E8C" w:rsidP="00E20E8C">
      <w:pPr>
        <w:pStyle w:val="CRCoverPage"/>
        <w:outlineLvl w:val="0"/>
        <w:rPr>
          <w:b/>
          <w:noProof/>
          <w:sz w:val="24"/>
        </w:rPr>
      </w:pPr>
      <w:r>
        <w:rPr>
          <w:sz w:val="24"/>
        </w:rPr>
        <w:t>Berlin</w:t>
      </w:r>
      <w:r w:rsidRPr="006F3A27">
        <w:rPr>
          <w:sz w:val="24"/>
        </w:rPr>
        <w:t>, 2</w:t>
      </w:r>
      <w:r>
        <w:rPr>
          <w:sz w:val="24"/>
        </w:rPr>
        <w:t>2</w:t>
      </w:r>
      <w:r w:rsidRPr="006F3A27">
        <w:rPr>
          <w:sz w:val="24"/>
        </w:rPr>
        <w:t xml:space="preserve"> – 2</w:t>
      </w:r>
      <w:r>
        <w:rPr>
          <w:sz w:val="24"/>
        </w:rPr>
        <w:t>6</w:t>
      </w:r>
      <w:r w:rsidRPr="006F3A27">
        <w:rPr>
          <w:sz w:val="24"/>
        </w:rPr>
        <w:t xml:space="preserve"> </w:t>
      </w:r>
      <w:r>
        <w:rPr>
          <w:sz w:val="24"/>
        </w:rPr>
        <w:t>May</w:t>
      </w:r>
      <w:r w:rsidRPr="006F3A27">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7DB66E7" w:rsidR="001E41F3" w:rsidRDefault="00024F5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CE1DF" w:rsidR="001E41F3" w:rsidRPr="00410371" w:rsidRDefault="004B6CE8" w:rsidP="00E13F3D">
            <w:pPr>
              <w:pStyle w:val="CRCoverPage"/>
              <w:spacing w:after="0"/>
              <w:jc w:val="right"/>
              <w:rPr>
                <w:b/>
                <w:noProof/>
                <w:sz w:val="28"/>
              </w:rPr>
            </w:pPr>
            <w:fldSimple w:instr="DOCPROPERTY  Spec#  \* MERGEFORMAT">
              <w:r w:rsidR="005616FC">
                <w:rPr>
                  <w:b/>
                  <w:noProof/>
                  <w:sz w:val="28"/>
                </w:rPr>
                <w:t>33.</w:t>
              </w:r>
              <w:r w:rsidR="00725F9B">
                <w:rPr>
                  <w:b/>
                  <w:noProof/>
                  <w:sz w:val="28"/>
                </w:rPr>
                <w:t>203</w:t>
              </w:r>
            </w:fldSimple>
          </w:p>
        </w:tc>
        <w:tc>
          <w:tcPr>
            <w:tcW w:w="709" w:type="dxa"/>
          </w:tcPr>
          <w:p w14:paraId="77009707" w14:textId="77777777" w:rsidR="001E41F3" w:rsidRPr="00CE3629" w:rsidRDefault="001E41F3">
            <w:pPr>
              <w:pStyle w:val="CRCoverPage"/>
              <w:spacing w:after="0"/>
              <w:jc w:val="center"/>
              <w:rPr>
                <w:noProof/>
                <w:highlight w:val="yellow"/>
              </w:rPr>
            </w:pPr>
            <w:r w:rsidRPr="001D15A9">
              <w:rPr>
                <w:b/>
                <w:noProof/>
                <w:sz w:val="28"/>
              </w:rPr>
              <w:t>CR</w:t>
            </w:r>
          </w:p>
        </w:tc>
        <w:tc>
          <w:tcPr>
            <w:tcW w:w="1276" w:type="dxa"/>
            <w:shd w:val="pct30" w:color="FFFF00" w:fill="auto"/>
          </w:tcPr>
          <w:p w14:paraId="6CAED29D" w14:textId="31FBC008" w:rsidR="001E41F3" w:rsidRPr="00CE3629" w:rsidRDefault="00725F9B" w:rsidP="00547111">
            <w:pPr>
              <w:pStyle w:val="CRCoverPage"/>
              <w:spacing w:after="0"/>
              <w:rPr>
                <w:noProof/>
                <w:highlight w:val="yellow"/>
              </w:rPr>
            </w:pPr>
            <w:r w:rsidRPr="00725F9B">
              <w:rPr>
                <w:b/>
                <w:noProof/>
                <w:sz w:val="28"/>
                <w:highlight w:val="green"/>
              </w:rPr>
              <w:t>xy</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4B6CE8" w:rsidP="00E13F3D">
            <w:pPr>
              <w:pStyle w:val="CRCoverPage"/>
              <w:spacing w:after="0"/>
              <w:jc w:val="center"/>
              <w:rPr>
                <w:b/>
                <w:noProof/>
              </w:rPr>
            </w:pPr>
            <w:fldSimple w:instr="DOCPROPERTY  Revision  \* MERGEFORMAT">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EF528" w:rsidR="001E41F3" w:rsidRPr="00410371" w:rsidRDefault="004B6CE8">
            <w:pPr>
              <w:pStyle w:val="CRCoverPage"/>
              <w:spacing w:after="0"/>
              <w:jc w:val="center"/>
              <w:rPr>
                <w:noProof/>
                <w:sz w:val="28"/>
              </w:rPr>
            </w:pPr>
            <w:fldSimple w:instr=" DOCPROPERTY  Version  \* MERGEFORMAT ">
              <w:r w:rsidR="00B66407" w:rsidRPr="00E0646E">
                <w:rPr>
                  <w:b/>
                  <w:noProof/>
                  <w:sz w:val="28"/>
                </w:rPr>
                <w:t>17.</w:t>
              </w:r>
              <w:r w:rsidR="00725F9B" w:rsidRPr="00E0646E">
                <w:rPr>
                  <w:b/>
                  <w:noProof/>
                  <w:sz w:val="28"/>
                </w:rPr>
                <w:t>1</w:t>
              </w:r>
              <w:r w:rsidR="0059380E" w:rsidRPr="00E064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D1A85" w:rsidR="001E41F3" w:rsidRDefault="00725F9B" w:rsidP="005616FC">
            <w:pPr>
              <w:pStyle w:val="CRCoverPage"/>
              <w:spacing w:after="0"/>
              <w:rPr>
                <w:noProof/>
              </w:rPr>
            </w:pPr>
            <w:r>
              <w:t xml:space="preserve"> </w:t>
            </w:r>
            <w:r w:rsidR="003125F5">
              <w:t xml:space="preserve">Adding secure </w:t>
            </w:r>
            <w:r>
              <w:t xml:space="preserve">ESP </w:t>
            </w:r>
            <w:r w:rsidR="003125F5">
              <w:t>algorithms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98F72" w:rsidR="001E41F3" w:rsidRDefault="004B6CE8">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29829AF1" w:rsidR="001E41F3" w:rsidRPr="00B66407" w:rsidRDefault="005616FC">
            <w:pPr>
              <w:pStyle w:val="CRCoverPage"/>
              <w:spacing w:after="0"/>
              <w:ind w:left="100"/>
              <w:rPr>
                <w:noProof/>
              </w:rPr>
            </w:pPr>
            <w:r w:rsidRPr="00B66407">
              <w:t>202</w:t>
            </w:r>
            <w:r w:rsidR="00BE55A9">
              <w:t>3</w:t>
            </w:r>
            <w:r w:rsidRPr="00B66407">
              <w:t>-0</w:t>
            </w:r>
            <w:r w:rsidR="00BE55A9">
              <w:t>5</w:t>
            </w:r>
            <w:r w:rsidRPr="00B66407">
              <w:t>-</w:t>
            </w:r>
            <w:r w:rsidR="00725F9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36779" w:rsidR="001E41F3" w:rsidRPr="005616FC" w:rsidRDefault="00725F9B" w:rsidP="00D24991">
            <w:pPr>
              <w:pStyle w:val="CRCoverPage"/>
              <w:spacing w:after="0"/>
              <w:ind w:left="100" w:right="-609"/>
              <w:rPr>
                <w:b/>
                <w:bCs/>
                <w:noProof/>
              </w:rPr>
            </w:pPr>
            <w:r w:rsidRPr="000938BA">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CFC77" w:rsidR="001E41F3" w:rsidRDefault="004B6CE8">
            <w:pPr>
              <w:pStyle w:val="CRCoverPage"/>
              <w:spacing w:after="0"/>
              <w:ind w:left="100"/>
              <w:rPr>
                <w:noProof/>
              </w:rPr>
            </w:pPr>
            <w:fldSimple w:instr="DOCPROPERTY  Release  \* MERGEFORMAT">
              <w:r w:rsidR="005616FC">
                <w:rPr>
                  <w:noProof/>
                </w:rPr>
                <w:t>Rel-1</w:t>
              </w:r>
              <w:r w:rsidR="00725F9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A3CD7" w14:textId="2695673F" w:rsidR="00597F33" w:rsidRDefault="003125F5" w:rsidP="00597F33">
            <w:pPr>
              <w:pStyle w:val="CRCoverPage"/>
              <w:spacing w:after="0"/>
              <w:ind w:left="100"/>
              <w:rPr>
                <w:noProof/>
              </w:rPr>
            </w:pPr>
            <w:r>
              <w:rPr>
                <w:noProof/>
              </w:rPr>
              <w:t>The algorithms “aes-gcm” and “aes-gmac”</w:t>
            </w:r>
            <w:r w:rsidR="00726AB8">
              <w:rPr>
                <w:noProof/>
              </w:rPr>
              <w:t xml:space="preserve"> </w:t>
            </w:r>
            <w:r w:rsidR="00726AB8" w:rsidRPr="00726AB8">
              <w:rPr>
                <w:noProof/>
              </w:rPr>
              <w:t xml:space="preserve">reuse of a single key and salt for several SAs </w:t>
            </w:r>
            <w:r w:rsidR="00726AB8">
              <w:rPr>
                <w:noProof/>
              </w:rPr>
              <w:t xml:space="preserve">in violation of </w:t>
            </w:r>
            <w:r w:rsidR="00726AB8" w:rsidRPr="00726AB8">
              <w:rPr>
                <w:noProof/>
              </w:rPr>
              <w:t xml:space="preserve">RFC </w:t>
            </w:r>
            <w:r w:rsidR="00726AB8">
              <w:rPr>
                <w:noProof/>
              </w:rPr>
              <w:t xml:space="preserve">4106 and RFC </w:t>
            </w:r>
            <w:r w:rsidR="00726AB8" w:rsidRPr="00726AB8">
              <w:rPr>
                <w:noProof/>
              </w:rPr>
              <w:t>4543</w:t>
            </w:r>
            <w:r w:rsidR="00726AB8">
              <w:rPr>
                <w:noProof/>
              </w:rPr>
              <w:t xml:space="preserve">. This is likely to </w:t>
            </w:r>
            <w:r w:rsidR="00726AB8" w:rsidRPr="00726AB8">
              <w:rPr>
                <w:noProof/>
              </w:rPr>
              <w:t xml:space="preserve">result </w:t>
            </w:r>
            <w:r w:rsidR="0093682F">
              <w:rPr>
                <w:noProof/>
              </w:rPr>
              <w:t xml:space="preserve">in </w:t>
            </w:r>
            <w:r w:rsidR="003B2497">
              <w:rPr>
                <w:noProof/>
              </w:rPr>
              <w:t xml:space="preserve">nonce reuse and </w:t>
            </w:r>
            <w:r w:rsidR="00726AB8" w:rsidRPr="00726AB8">
              <w:rPr>
                <w:noProof/>
              </w:rPr>
              <w:t>complete loss of integrity</w:t>
            </w:r>
            <w:r w:rsidR="005A58C6">
              <w:rPr>
                <w:noProof/>
              </w:rPr>
              <w:t xml:space="preserve"> and confidentiality</w:t>
            </w:r>
            <w:r w:rsidR="00597F33">
              <w:rPr>
                <w:noProof/>
              </w:rPr>
              <w:t xml:space="preserve"> with devastating consequences</w:t>
            </w:r>
            <w:r w:rsidR="00726AB8" w:rsidRPr="00726AB8">
              <w:rPr>
                <w:noProof/>
              </w:rPr>
              <w:t>.</w:t>
            </w:r>
            <w:r w:rsidR="00E166DA">
              <w:rPr>
                <w:noProof/>
              </w:rPr>
              <w:t xml:space="preserve"> Without integrity messages can be injected, messages can be redirected, and attackers</w:t>
            </w:r>
            <w:r w:rsidR="003B2497">
              <w:rPr>
                <w:noProof/>
              </w:rPr>
              <w:t xml:space="preserve"> </w:t>
            </w:r>
            <w:r w:rsidR="0093682F">
              <w:rPr>
                <w:noProof/>
              </w:rPr>
              <w:t xml:space="preserve">can </w:t>
            </w:r>
            <w:r w:rsidR="003B2497">
              <w:rPr>
                <w:noProof/>
              </w:rPr>
              <w:t>therefore</w:t>
            </w:r>
            <w:r w:rsidR="00E166DA">
              <w:rPr>
                <w:noProof/>
              </w:rPr>
              <w:t xml:space="preserve"> call for free. By redirecting messages, call</w:t>
            </w:r>
            <w:r w:rsidR="003B2497">
              <w:rPr>
                <w:noProof/>
              </w:rPr>
              <w:t>s</w:t>
            </w:r>
            <w:r w:rsidR="00E166DA">
              <w:rPr>
                <w:noProof/>
              </w:rPr>
              <w:t xml:space="preserve"> can be eavesdropped.</w:t>
            </w:r>
            <w:r w:rsidR="00597F33">
              <w:rPr>
                <w:noProof/>
              </w:rPr>
              <w:t xml:space="preserve"> </w:t>
            </w:r>
            <w:r w:rsidR="00E166DA">
              <w:rPr>
                <w:noProof/>
              </w:rPr>
              <w:t xml:space="preserve">Due to </w:t>
            </w:r>
            <w:r w:rsidR="00597F33">
              <w:rPr>
                <w:noProof/>
              </w:rPr>
              <w:t>legacy interop, the key and salt derivation for the algorithms cannot be changed. Changing the IV generation would require new coordination and negotiation between the UE and P-CSCF</w:t>
            </w:r>
            <w:r w:rsidR="000B675B">
              <w:rPr>
                <w:noProof/>
              </w:rPr>
              <w:t xml:space="preserve"> is does not seem feasible</w:t>
            </w:r>
            <w:r w:rsidR="00597F33">
              <w:rPr>
                <w:noProof/>
              </w:rPr>
              <w:t>.</w:t>
            </w:r>
          </w:p>
          <w:p w14:paraId="3BE77D0F" w14:textId="3A737EA1" w:rsidR="00597F33" w:rsidRDefault="00726AB8" w:rsidP="007F50F5">
            <w:pPr>
              <w:pStyle w:val="CRCoverPage"/>
              <w:spacing w:after="0"/>
              <w:ind w:left="100"/>
              <w:rPr>
                <w:noProof/>
              </w:rPr>
            </w:pPr>
            <w:r>
              <w:rPr>
                <w:noProof/>
              </w:rPr>
              <w:br/>
            </w:r>
            <w:r w:rsidR="00597F33">
              <w:rPr>
                <w:noProof/>
              </w:rPr>
              <w:t xml:space="preserve">The </w:t>
            </w:r>
            <w:r w:rsidR="003A2BC4">
              <w:rPr>
                <w:noProof/>
              </w:rPr>
              <w:t xml:space="preserve">only </w:t>
            </w:r>
            <w:r w:rsidR="00597F33">
              <w:rPr>
                <w:noProof/>
              </w:rPr>
              <w:t xml:space="preserve">other algorithms </w:t>
            </w:r>
            <w:r w:rsidRPr="00726AB8">
              <w:rPr>
                <w:noProof/>
              </w:rPr>
              <w:t>"hmac-sha-1-96"</w:t>
            </w:r>
            <w:r w:rsidR="00597F33">
              <w:rPr>
                <w:noProof/>
              </w:rPr>
              <w:t xml:space="preserve"> and "aes-cbc"</w:t>
            </w:r>
            <w:r w:rsidRPr="00726AB8">
              <w:rPr>
                <w:noProof/>
              </w:rPr>
              <w:t xml:space="preserve"> </w:t>
            </w:r>
            <w:r w:rsidR="00597F33">
              <w:rPr>
                <w:noProof/>
              </w:rPr>
              <w:t xml:space="preserve">are legacy algorithms marked as not </w:t>
            </w:r>
            <w:r w:rsidRPr="00726AB8">
              <w:rPr>
                <w:noProof/>
              </w:rPr>
              <w:t>recommended</w:t>
            </w:r>
            <w:r w:rsidR="00597F33">
              <w:rPr>
                <w:noProof/>
              </w:rPr>
              <w:t>.</w:t>
            </w:r>
          </w:p>
          <w:p w14:paraId="708AA7DE" w14:textId="3082FC3A" w:rsidR="001A3D22" w:rsidRDefault="003125F5" w:rsidP="00597F33">
            <w:pPr>
              <w:pStyle w:val="CRCoverPage"/>
              <w:spacing w:after="0"/>
              <w:ind w:left="100"/>
              <w:rPr>
                <w:noProof/>
              </w:rPr>
            </w:pPr>
            <w:r>
              <w:rPr>
                <w:noProof/>
              </w:rPr>
              <w:br/>
            </w:r>
            <w:r w:rsidR="00597F33">
              <w:rPr>
                <w:noProof/>
              </w:rPr>
              <w:t>The severe vulnabilities found in “aes-gcm” and “aes-gmac” illustrate</w:t>
            </w:r>
            <w:r w:rsidR="003B2497">
              <w:rPr>
                <w:noProof/>
              </w:rPr>
              <w:t>s</w:t>
            </w:r>
            <w:r w:rsidR="00597F33">
              <w:rPr>
                <w:noProof/>
              </w:rPr>
              <w:t xml:space="preserve"> the need to have backup algorithms.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1464C" w14:textId="47188BA8" w:rsidR="00257B4E" w:rsidRDefault="00257B4E" w:rsidP="006D674F">
            <w:pPr>
              <w:pStyle w:val="CRCoverPage"/>
              <w:spacing w:after="0"/>
              <w:ind w:left="100"/>
              <w:rPr>
                <w:noProof/>
              </w:rPr>
            </w:pPr>
            <w:r>
              <w:rPr>
                <w:noProof/>
              </w:rPr>
              <w:t>New secure mandatory to implement algorithms “aes-gcm-secure” and “aes-gmac-secure” are introduced.</w:t>
            </w:r>
            <w:r>
              <w:rPr>
                <w:noProof/>
              </w:rPr>
              <w:br/>
            </w:r>
            <w:r>
              <w:rPr>
                <w:noProof/>
              </w:rPr>
              <w:br/>
              <w:t>New secure backup algorithms “chacha20-poly1305” and “</w:t>
            </w:r>
            <w:r w:rsidRPr="00257B4E">
              <w:rPr>
                <w:noProof/>
              </w:rPr>
              <w:t>hmac-sha-256-128</w:t>
            </w:r>
            <w:r>
              <w:rPr>
                <w:noProof/>
              </w:rPr>
              <w:t>” are introduced.</w:t>
            </w:r>
          </w:p>
          <w:p w14:paraId="13B299BB" w14:textId="39994D79" w:rsidR="00257B4E" w:rsidRDefault="00257B4E" w:rsidP="006D674F">
            <w:pPr>
              <w:pStyle w:val="CRCoverPage"/>
              <w:spacing w:after="0"/>
              <w:ind w:left="100"/>
              <w:rPr>
                <w:noProof/>
              </w:rPr>
            </w:pPr>
          </w:p>
          <w:p w14:paraId="2E8B6406" w14:textId="77777777" w:rsidR="009C1720" w:rsidRDefault="00257B4E" w:rsidP="00257B4E">
            <w:pPr>
              <w:pStyle w:val="CRCoverPage"/>
              <w:spacing w:after="0"/>
              <w:ind w:left="100"/>
              <w:rPr>
                <w:noProof/>
              </w:rPr>
            </w:pPr>
            <w:r>
              <w:rPr>
                <w:noProof/>
              </w:rPr>
              <w:t>A new secure generic key and salt derivation mechnism is defined. The new mechanism is used by the four new algorithms as well as any future algorithms.</w:t>
            </w:r>
          </w:p>
          <w:p w14:paraId="077630A7" w14:textId="77777777" w:rsidR="0023233B" w:rsidRDefault="0023233B" w:rsidP="00257B4E">
            <w:pPr>
              <w:pStyle w:val="CRCoverPage"/>
              <w:spacing w:after="0"/>
              <w:ind w:left="100"/>
              <w:rPr>
                <w:noProof/>
              </w:rPr>
            </w:pPr>
          </w:p>
          <w:p w14:paraId="31C656EC" w14:textId="74039477" w:rsidR="0023233B" w:rsidRDefault="0023233B" w:rsidP="00257B4E">
            <w:pPr>
              <w:pStyle w:val="CRCoverPage"/>
              <w:spacing w:after="0"/>
              <w:ind w:left="100"/>
              <w:rPr>
                <w:noProof/>
              </w:rPr>
            </w:pPr>
            <w:r>
              <w:rPr>
                <w:noProof/>
              </w:rPr>
              <w:t>The terms CK</w:t>
            </w:r>
            <w:r w:rsidRPr="0023233B">
              <w:rPr>
                <w:noProof/>
                <w:vertAlign w:val="subscript"/>
              </w:rPr>
              <w:t>ESP</w:t>
            </w:r>
            <w:r>
              <w:rPr>
                <w:noProof/>
              </w:rPr>
              <w:t xml:space="preserve"> and IK</w:t>
            </w:r>
            <w:r w:rsidRPr="0023233B">
              <w:rPr>
                <w:noProof/>
                <w:vertAlign w:val="subscript"/>
              </w:rPr>
              <w:t>ESP</w:t>
            </w:r>
            <w:r>
              <w:rPr>
                <w:noProof/>
              </w:rPr>
              <w:t xml:space="preserve"> that are used in a few places are removed as they indicate that there is a single ESP key.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515ED" w14:textId="77777777" w:rsidR="00376BD7" w:rsidRDefault="00376BD7">
            <w:pPr>
              <w:pStyle w:val="CRCoverPage"/>
              <w:spacing w:after="0"/>
              <w:ind w:left="100"/>
              <w:rPr>
                <w:noProof/>
              </w:rPr>
            </w:pPr>
            <w:r>
              <w:rPr>
                <w:noProof/>
              </w:rPr>
              <w:t>The completely broke “aes-gcm” and “aes-gmac” might be used.</w:t>
            </w:r>
          </w:p>
          <w:p w14:paraId="0AD5BD62" w14:textId="5236C9F0" w:rsidR="00376BD7" w:rsidRDefault="00376BD7">
            <w:pPr>
              <w:pStyle w:val="CRCoverPage"/>
              <w:spacing w:after="0"/>
              <w:ind w:left="100"/>
              <w:rPr>
                <w:noProof/>
              </w:rPr>
            </w:pPr>
            <w:r>
              <w:rPr>
                <w:noProof/>
              </w:rPr>
              <w:t xml:space="preserve">The non-recommended legacy algorithms </w:t>
            </w:r>
            <w:r w:rsidRPr="00726AB8">
              <w:rPr>
                <w:noProof/>
              </w:rPr>
              <w:t>"hmac-sha-1-96"</w:t>
            </w:r>
            <w:r>
              <w:rPr>
                <w:noProof/>
              </w:rPr>
              <w:t xml:space="preserve"> and "aes-cbc"</w:t>
            </w:r>
            <w:r w:rsidRPr="00726AB8">
              <w:rPr>
                <w:noProof/>
              </w:rPr>
              <w:t xml:space="preserve"> </w:t>
            </w:r>
            <w:r>
              <w:rPr>
                <w:noProof/>
              </w:rPr>
              <w:t>would have to be used</w:t>
            </w:r>
            <w:r w:rsidR="0093682F">
              <w:rPr>
                <w:noProof/>
              </w:rPr>
              <w:t xml:space="preserve"> long term</w:t>
            </w:r>
            <w:r>
              <w:rPr>
                <w:noProof/>
              </w:rPr>
              <w:t>.</w:t>
            </w:r>
          </w:p>
          <w:p w14:paraId="5C4BEB44" w14:textId="272C56E3" w:rsidR="001E41F3" w:rsidRDefault="00376BD7">
            <w:pPr>
              <w:pStyle w:val="CRCoverPage"/>
              <w:spacing w:after="0"/>
              <w:ind w:left="100"/>
              <w:rPr>
                <w:noProof/>
              </w:rPr>
            </w:pPr>
            <w:r>
              <w:rPr>
                <w:noProof/>
              </w:rPr>
              <w:lastRenderedPageBreak/>
              <w:t>In case of future weaknesses the are no backup algorithms.</w:t>
            </w:r>
            <w:r>
              <w:rPr>
                <w:noProof/>
              </w:rPr>
              <w:br/>
              <w:t xml:space="preserve">Future algorithms might continue the bad </w:t>
            </w:r>
            <w:r w:rsidR="0093682F">
              <w:rPr>
                <w:noProof/>
              </w:rPr>
              <w:t xml:space="preserve">security </w:t>
            </w:r>
            <w:r>
              <w:rPr>
                <w:noProof/>
              </w:rPr>
              <w:t>practice of using a single key for several SAs, w</w:t>
            </w:r>
            <w:r w:rsidR="0093682F">
              <w:rPr>
                <w:noProof/>
              </w:rPr>
              <w:t>hich</w:t>
            </w:r>
            <w:r>
              <w:rPr>
                <w:noProof/>
              </w:rPr>
              <w:t xml:space="preserve"> potentially lead to severe vulnerabilities.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744B9" w:rsidR="001E41F3" w:rsidRDefault="00725F9B">
            <w:pPr>
              <w:pStyle w:val="CRCoverPage"/>
              <w:spacing w:after="0"/>
              <w:ind w:left="100"/>
              <w:rPr>
                <w:noProof/>
              </w:rPr>
            </w:pPr>
            <w:r>
              <w:rPr>
                <w:noProof/>
              </w:rPr>
              <w:t>Clause</w:t>
            </w:r>
            <w:r w:rsidR="00B2609A">
              <w:rPr>
                <w:noProof/>
              </w:rPr>
              <w:t>s</w:t>
            </w:r>
            <w:r>
              <w:rPr>
                <w:noProof/>
              </w:rPr>
              <w:t xml:space="preserve"> </w:t>
            </w:r>
            <w:r w:rsidR="008D6FF7">
              <w:rPr>
                <w:noProof/>
              </w:rPr>
              <w:t xml:space="preserve">2, </w:t>
            </w:r>
            <w:r w:rsidR="00B2609A">
              <w:rPr>
                <w:noProof/>
              </w:rPr>
              <w:t xml:space="preserve">6.2, 6.3, </w:t>
            </w:r>
            <w:r w:rsidR="00335A04">
              <w:rPr>
                <w:noProof/>
              </w:rPr>
              <w:t xml:space="preserve">7.1. </w:t>
            </w:r>
            <w:r w:rsidR="008D6FF7">
              <w:rPr>
                <w:noProof/>
              </w:rPr>
              <w:t>Annex</w:t>
            </w:r>
            <w:r w:rsidR="00B2609A">
              <w:rPr>
                <w:noProof/>
              </w:rPr>
              <w:t>es</w:t>
            </w:r>
            <w:r w:rsidR="008D6FF7">
              <w:rPr>
                <w:noProof/>
              </w:rPr>
              <w:t xml:space="preserve"> H, I</w:t>
            </w:r>
            <w:r w:rsidR="00072A9E">
              <w:rPr>
                <w:noProof/>
              </w:rPr>
              <w:t xml:space="preserve">, </w:t>
            </w:r>
            <w:r w:rsidR="00B2609A">
              <w:rPr>
                <w:noProof/>
              </w:rPr>
              <w:t>M.</w:t>
            </w:r>
            <w:r w:rsidR="00072A9E">
              <w:rPr>
                <w:noProof/>
              </w:rPr>
              <w:t xml:space="preserve">6.2, M.6.3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109DCEFE" w14:textId="77777777" w:rsidR="00AF2A6E" w:rsidRDefault="00AF2A6E" w:rsidP="00AF2A6E">
      <w:pPr>
        <w:pStyle w:val="Heading1"/>
      </w:pPr>
      <w:bookmarkStart w:id="10" w:name="_Toc492909110"/>
      <w:bookmarkStart w:id="11" w:name="_Toc90904976"/>
      <w:r>
        <w:t>2</w:t>
      </w:r>
      <w:r>
        <w:tab/>
        <w:t>References</w:t>
      </w:r>
      <w:bookmarkEnd w:id="10"/>
      <w:bookmarkEnd w:id="11"/>
    </w:p>
    <w:p w14:paraId="111AA3F1" w14:textId="77777777" w:rsidR="00AF2A6E" w:rsidRDefault="00AF2A6E" w:rsidP="00AF2A6E">
      <w:r>
        <w:t>The following documents contain provisions which, through reference in this text, constitute provisions of the present document.</w:t>
      </w:r>
    </w:p>
    <w:p w14:paraId="46101AD5" w14:textId="77777777" w:rsidR="00AF2A6E" w:rsidRDefault="00AF2A6E" w:rsidP="00AF2A6E">
      <w:pPr>
        <w:pStyle w:val="B1"/>
      </w:pPr>
      <w:r>
        <w:t>-</w:t>
      </w:r>
      <w:r>
        <w:tab/>
        <w:t>References are either specific (identified by date of publication, edition number, version number, etc.) or non</w:t>
      </w:r>
      <w:r>
        <w:noBreakHyphen/>
        <w:t>specific.</w:t>
      </w:r>
    </w:p>
    <w:p w14:paraId="72E245C0" w14:textId="77777777" w:rsidR="00AF2A6E" w:rsidRDefault="00AF2A6E" w:rsidP="00AF2A6E">
      <w:pPr>
        <w:pStyle w:val="B1"/>
      </w:pPr>
      <w:r>
        <w:t>-</w:t>
      </w:r>
      <w:r>
        <w:tab/>
        <w:t>For a specific reference, subsequent revisions do not apply.</w:t>
      </w:r>
    </w:p>
    <w:p w14:paraId="6D9AD7ED" w14:textId="77777777" w:rsidR="00AF2A6E" w:rsidRDefault="00AF2A6E" w:rsidP="00AF2A6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85A7EA1" w14:textId="77777777" w:rsidR="00AF2A6E" w:rsidRDefault="00AF2A6E" w:rsidP="00AF2A6E">
      <w:pPr>
        <w:pStyle w:val="EX"/>
      </w:pPr>
      <w:r>
        <w:t>[1]</w:t>
      </w:r>
      <w:r>
        <w:tab/>
        <w:t>3GPP TS 33.102: "3rd Generation Partnership Project; Technical Specification Group Services and System Aspects; 3G Security; Security Architecture".</w:t>
      </w:r>
    </w:p>
    <w:p w14:paraId="72B8D71A" w14:textId="77777777" w:rsidR="00AF2A6E" w:rsidRDefault="00AF2A6E" w:rsidP="00AF2A6E">
      <w:pPr>
        <w:pStyle w:val="EX"/>
      </w:pPr>
      <w:r>
        <w:t>[2]</w:t>
      </w:r>
      <w:r>
        <w:tab/>
        <w:t>Void.</w:t>
      </w:r>
    </w:p>
    <w:p w14:paraId="382100E0" w14:textId="77777777" w:rsidR="00AF2A6E" w:rsidRDefault="00AF2A6E" w:rsidP="00AF2A6E">
      <w:pPr>
        <w:pStyle w:val="EX"/>
      </w:pPr>
      <w:r>
        <w:t>[3]</w:t>
      </w:r>
      <w:r>
        <w:tab/>
        <w:t>3GPP TS 23.228: "3rd Generation Partnership Project; Technical Specification Group Services and System Aspects; IP Multimedia (IM) Subsystem".</w:t>
      </w:r>
    </w:p>
    <w:p w14:paraId="652B51BD" w14:textId="77777777" w:rsidR="00AF2A6E" w:rsidRDefault="00AF2A6E" w:rsidP="00AF2A6E">
      <w:pPr>
        <w:pStyle w:val="EX"/>
      </w:pPr>
      <w:r>
        <w:t>[4]</w:t>
      </w:r>
      <w:r>
        <w:tab/>
        <w:t>Void.</w:t>
      </w:r>
    </w:p>
    <w:p w14:paraId="49EB9A9F" w14:textId="77777777" w:rsidR="00AF2A6E" w:rsidRDefault="00AF2A6E" w:rsidP="00AF2A6E">
      <w:pPr>
        <w:pStyle w:val="EX"/>
      </w:pPr>
      <w:r>
        <w:t>[5]</w:t>
      </w:r>
      <w:r>
        <w:tab/>
        <w:t>3GPP TS 33.210: "3rd Generation Partnership Project; Technical Specification Group Services and System Aspects; 3G Security; Network domain security; IP network layer security".</w:t>
      </w:r>
    </w:p>
    <w:p w14:paraId="6E97B33B" w14:textId="77777777" w:rsidR="00AF2A6E" w:rsidRDefault="00AF2A6E" w:rsidP="00AF2A6E">
      <w:pPr>
        <w:pStyle w:val="EX"/>
      </w:pPr>
      <w:r>
        <w:t>[6]</w:t>
      </w:r>
      <w:r>
        <w:tab/>
        <w:t>IETF RFC 3261 "SIP: Session Initiation Protocol".</w:t>
      </w:r>
    </w:p>
    <w:p w14:paraId="4CC3C6BC" w14:textId="77777777" w:rsidR="00AF2A6E" w:rsidRDefault="00AF2A6E" w:rsidP="00AF2A6E">
      <w:pPr>
        <w:pStyle w:val="EX"/>
      </w:pPr>
      <w:r>
        <w:t>[7]</w:t>
      </w:r>
      <w:r>
        <w:tab/>
        <w:t>3GPP TS 21.905: "3rd Generation Partnership Project: Technical Specification Group Services and System Aspects; Vocabulary for 3GPP specifications".</w:t>
      </w:r>
    </w:p>
    <w:p w14:paraId="0DABEE25" w14:textId="77777777" w:rsidR="00AF2A6E" w:rsidRDefault="00AF2A6E" w:rsidP="00AF2A6E">
      <w:pPr>
        <w:pStyle w:val="EX"/>
      </w:pPr>
      <w:r>
        <w:t>[8]</w:t>
      </w:r>
      <w:r>
        <w:tab/>
        <w:t>3GPP TS 24.229: "3rd Generation Partnership Project: Technical Specification Group Core Network; IP Multimedia Call Control Protocol based on SIP and SDP".</w:t>
      </w:r>
    </w:p>
    <w:p w14:paraId="17DBBEBC" w14:textId="77777777" w:rsidR="00AF2A6E" w:rsidRDefault="00AF2A6E" w:rsidP="00AF2A6E">
      <w:pPr>
        <w:pStyle w:val="EX"/>
      </w:pPr>
      <w:r>
        <w:t>[9]</w:t>
      </w:r>
      <w:r>
        <w:tab/>
        <w:t>3GPP TS 23.002: "3rd Generation Partnership Project: Technical Specification Group Services and System Aspects, Network Architecture".</w:t>
      </w:r>
    </w:p>
    <w:p w14:paraId="6430FC19" w14:textId="77777777" w:rsidR="00AF2A6E" w:rsidRDefault="00AF2A6E" w:rsidP="00AF2A6E">
      <w:pPr>
        <w:pStyle w:val="EX"/>
      </w:pPr>
      <w:r>
        <w:t>[10]</w:t>
      </w:r>
      <w:r>
        <w:tab/>
        <w:t>3GPP TS 23.060: "3rd Generation Partnership Project: Technical Specification Group Services and System Aspects, General Packet Radio Service (GPRS); Service Description".</w:t>
      </w:r>
    </w:p>
    <w:p w14:paraId="46444810" w14:textId="77777777" w:rsidR="00AF2A6E" w:rsidRDefault="00AF2A6E" w:rsidP="00AF2A6E">
      <w:pPr>
        <w:pStyle w:val="EX"/>
      </w:pPr>
      <w:r>
        <w:t>[11]</w:t>
      </w:r>
      <w:r>
        <w:tab/>
        <w:t>3GPP TS 24.228: "3rd Generation Partnership Project: Technical Specification Group Core Network; Signalling flows for the IP multimedia call control based on SIP and SDP".</w:t>
      </w:r>
    </w:p>
    <w:p w14:paraId="448D66C1" w14:textId="77777777" w:rsidR="00AF2A6E" w:rsidRDefault="00AF2A6E" w:rsidP="00AF2A6E">
      <w:pPr>
        <w:pStyle w:val="EX"/>
      </w:pPr>
      <w:r>
        <w:t>[12]-[16]</w:t>
      </w:r>
      <w:r>
        <w:tab/>
        <w:t>Void.</w:t>
      </w:r>
    </w:p>
    <w:p w14:paraId="7FABC4E3" w14:textId="77777777" w:rsidR="00AF2A6E" w:rsidRDefault="00AF2A6E" w:rsidP="00AF2A6E">
      <w:pPr>
        <w:pStyle w:val="EX"/>
      </w:pPr>
      <w:r>
        <w:t>[17]</w:t>
      </w:r>
      <w:r>
        <w:tab/>
        <w:t>IETF RFC 3310 (2002): "HTTP Digest Authentication Using AKA". April, 2002.</w:t>
      </w:r>
    </w:p>
    <w:p w14:paraId="7BAD434E" w14:textId="77777777" w:rsidR="00AF2A6E" w:rsidRDefault="00AF2A6E" w:rsidP="00AF2A6E">
      <w:pPr>
        <w:pStyle w:val="EX"/>
      </w:pPr>
      <w:r>
        <w:t>[18]</w:t>
      </w:r>
      <w:r>
        <w:tab/>
        <w:t>Void</w:t>
      </w:r>
    </w:p>
    <w:p w14:paraId="40FBF781" w14:textId="77777777" w:rsidR="00AF2A6E" w:rsidRDefault="00AF2A6E" w:rsidP="00AF2A6E">
      <w:pPr>
        <w:pStyle w:val="EX"/>
      </w:pPr>
      <w:r>
        <w:t>[19]</w:t>
      </w:r>
      <w:r>
        <w:tab/>
        <w:t>Void.</w:t>
      </w:r>
    </w:p>
    <w:p w14:paraId="1D52E68F" w14:textId="77777777" w:rsidR="00AF2A6E" w:rsidRDefault="00AF2A6E" w:rsidP="00AF2A6E">
      <w:pPr>
        <w:pStyle w:val="EX"/>
      </w:pPr>
      <w:r>
        <w:t>[20]</w:t>
      </w:r>
      <w:r>
        <w:tab/>
        <w:t>Void</w:t>
      </w:r>
    </w:p>
    <w:p w14:paraId="1063B57F" w14:textId="77777777" w:rsidR="00AF2A6E" w:rsidRDefault="00AF2A6E" w:rsidP="00AF2A6E">
      <w:pPr>
        <w:pStyle w:val="EX"/>
      </w:pPr>
      <w:r>
        <w:t>[21]</w:t>
      </w:r>
      <w:r>
        <w:tab/>
        <w:t>IETF RFC 3329 (2003): "Security Mechanism Agreement for the Session Initiation Protocol (SIP)".</w:t>
      </w:r>
    </w:p>
    <w:p w14:paraId="5C368FCB" w14:textId="77777777" w:rsidR="00AF2A6E" w:rsidRDefault="00AF2A6E" w:rsidP="00AF2A6E">
      <w:pPr>
        <w:pStyle w:val="EX"/>
      </w:pPr>
      <w:r>
        <w:t>[22]</w:t>
      </w:r>
      <w:r>
        <w:tab/>
        <w:t>Void</w:t>
      </w:r>
    </w:p>
    <w:p w14:paraId="3437439A" w14:textId="77777777" w:rsidR="00AF2A6E" w:rsidRDefault="00AF2A6E" w:rsidP="00AF2A6E">
      <w:pPr>
        <w:pStyle w:val="EX"/>
      </w:pPr>
      <w:r>
        <w:t>[23]</w:t>
      </w:r>
      <w:r>
        <w:tab/>
        <w:t>IETF RFC 3263 (2002): "Session Initiation Protocol (SIP): Locating SIP Servers".</w:t>
      </w:r>
    </w:p>
    <w:p w14:paraId="47293127" w14:textId="77777777" w:rsidR="00AF2A6E" w:rsidRDefault="00AF2A6E" w:rsidP="00AF2A6E">
      <w:pPr>
        <w:pStyle w:val="EX"/>
      </w:pPr>
      <w:r>
        <w:t>[24]</w:t>
      </w:r>
      <w:r>
        <w:tab/>
        <w:t>3GPP TS 33.310: "3rd Generation Partnership Project; Technical Specification Group Services and System Aspects; Network Domain Security (NDS); Authentication Framework (AF)".</w:t>
      </w:r>
    </w:p>
    <w:p w14:paraId="124F8694" w14:textId="77777777" w:rsidR="00AF2A6E" w:rsidRDefault="00AF2A6E" w:rsidP="00AF2A6E">
      <w:pPr>
        <w:pStyle w:val="EX"/>
      </w:pPr>
      <w:r>
        <w:lastRenderedPageBreak/>
        <w:t>[25]</w:t>
      </w:r>
      <w:r>
        <w:tab/>
        <w:t>Void.</w:t>
      </w:r>
    </w:p>
    <w:p w14:paraId="0FEA9457" w14:textId="77777777" w:rsidR="00AF2A6E" w:rsidRDefault="00AF2A6E" w:rsidP="00AF2A6E">
      <w:pPr>
        <w:pStyle w:val="EX"/>
      </w:pPr>
      <w:r>
        <w:t>[26]</w:t>
      </w:r>
      <w:r>
        <w:tab/>
        <w:t>ETSI ES 282 001: "TISPAN - Telecommunications and Internet converged Services and Protocols for Advanced Networking (TISPAN); NGN Functional Architecture for NGN Release 1".</w:t>
      </w:r>
    </w:p>
    <w:p w14:paraId="35498667" w14:textId="77777777" w:rsidR="00AF2A6E" w:rsidRDefault="00AF2A6E" w:rsidP="00AF2A6E">
      <w:pPr>
        <w:pStyle w:val="EX"/>
      </w:pPr>
      <w:r>
        <w:t>[27]</w:t>
      </w:r>
      <w:r>
        <w:tab/>
        <w:t xml:space="preserve">IETF RFC 3947 (2005): "Negotiation of NAT-Traversal in the IKE". </w:t>
      </w:r>
    </w:p>
    <w:p w14:paraId="60B5EB1E" w14:textId="77777777" w:rsidR="00AF2A6E" w:rsidRDefault="00AF2A6E" w:rsidP="00AF2A6E">
      <w:pPr>
        <w:pStyle w:val="EX"/>
      </w:pPr>
      <w:r>
        <w:t>[28]</w:t>
      </w:r>
      <w:r>
        <w:tab/>
        <w:t>IETF RFC 3948 (2005): "UDP Encapsulation of IPsec ESP Packets".</w:t>
      </w:r>
    </w:p>
    <w:p w14:paraId="3E09C59A" w14:textId="77777777" w:rsidR="00AF2A6E" w:rsidRDefault="00AF2A6E" w:rsidP="00AF2A6E">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17EE6769" w14:textId="77777777" w:rsidR="00AF2A6E" w:rsidRDefault="00AF2A6E" w:rsidP="00AF2A6E">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3001DF0B" w14:textId="77777777" w:rsidR="00AF2A6E" w:rsidRDefault="00AF2A6E" w:rsidP="00AF2A6E">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52D66FCD" w14:textId="77777777" w:rsidR="00AF2A6E" w:rsidRDefault="00AF2A6E" w:rsidP="00AF2A6E">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078BFE44" w14:textId="77777777" w:rsidR="00AF2A6E" w:rsidRDefault="00AF2A6E" w:rsidP="00AF2A6E">
      <w:pPr>
        <w:pStyle w:val="EX"/>
        <w:rPr>
          <w:rFonts w:eastAsia="SimSun"/>
          <w:lang w:eastAsia="zh-CN" w:bidi="he-IL"/>
        </w:rPr>
      </w:pPr>
      <w:r>
        <w:rPr>
          <w:rFonts w:eastAsia="SimSun"/>
          <w:lang w:eastAsia="zh-CN" w:bidi="he-IL"/>
        </w:rPr>
        <w:t>[33]</w:t>
      </w:r>
      <w:r>
        <w:rPr>
          <w:rFonts w:eastAsia="SimSun"/>
          <w:lang w:eastAsia="zh-CN" w:bidi="he-IL"/>
        </w:rPr>
        <w:tab/>
        <w:t>Void.</w:t>
      </w:r>
    </w:p>
    <w:p w14:paraId="20A634AC" w14:textId="77777777" w:rsidR="00AF2A6E" w:rsidRDefault="00AF2A6E" w:rsidP="00AF2A6E">
      <w:pPr>
        <w:pStyle w:val="EX"/>
        <w:rPr>
          <w:rFonts w:eastAsia="SimSun"/>
          <w:lang w:eastAsia="zh-CN" w:bidi="he-IL"/>
        </w:rPr>
      </w:pPr>
      <w:r>
        <w:rPr>
          <w:rFonts w:eastAsia="SimSun"/>
          <w:lang w:eastAsia="zh-CN" w:bidi="he-IL"/>
        </w:rPr>
        <w:t>[34]</w:t>
      </w:r>
      <w:r>
        <w:rPr>
          <w:rFonts w:eastAsia="SimSun"/>
          <w:lang w:eastAsia="zh-CN" w:bidi="he-IL"/>
        </w:rPr>
        <w:tab/>
        <w:t>Void</w:t>
      </w:r>
    </w:p>
    <w:p w14:paraId="233F6647" w14:textId="77777777" w:rsidR="00AF2A6E" w:rsidRDefault="00AF2A6E" w:rsidP="00AF2A6E">
      <w:pPr>
        <w:pStyle w:val="EX"/>
        <w:rPr>
          <w:rFonts w:eastAsia="SimSun"/>
          <w:lang w:eastAsia="zh-CN" w:bidi="he-IL"/>
        </w:rPr>
      </w:pPr>
      <w:r>
        <w:rPr>
          <w:rFonts w:eastAsia="SimSun"/>
          <w:lang w:eastAsia="zh-CN" w:bidi="he-IL"/>
        </w:rPr>
        <w:t>[35]</w:t>
      </w:r>
      <w:r>
        <w:rPr>
          <w:rFonts w:eastAsia="SimSun"/>
          <w:lang w:eastAsia="zh-CN" w:bidi="he-IL"/>
        </w:rPr>
        <w:tab/>
        <w:t>Void.</w:t>
      </w:r>
    </w:p>
    <w:p w14:paraId="524389AF" w14:textId="77777777" w:rsidR="00AF2A6E" w:rsidRDefault="00AF2A6E" w:rsidP="00AF2A6E">
      <w:pPr>
        <w:pStyle w:val="EX"/>
      </w:pPr>
      <w:r>
        <w:t>[36]</w:t>
      </w:r>
      <w:r>
        <w:tab/>
        <w:t>ETSI ES 282 004: “NGN Functional Architecture; Network Attachment Sub-System (NASS)”</w:t>
      </w:r>
    </w:p>
    <w:p w14:paraId="0405DAE4" w14:textId="77777777" w:rsidR="00AF2A6E" w:rsidRDefault="00AF2A6E" w:rsidP="00AF2A6E">
      <w:pPr>
        <w:pStyle w:val="EX"/>
      </w:pPr>
      <w:r>
        <w:t>[37]</w:t>
      </w:r>
      <w:r>
        <w:tab/>
        <w:t>ETSI TS 187 001: " Telecommunications and Internet converged Services and Protocols for Advanced Networking (TISPAN); NGN SECurity (SEC); Requirements"</w:t>
      </w:r>
    </w:p>
    <w:p w14:paraId="6FAB07E9" w14:textId="77777777" w:rsidR="00AF2A6E" w:rsidRDefault="00AF2A6E" w:rsidP="00AF2A6E">
      <w:pPr>
        <w:pStyle w:val="EX"/>
      </w:pPr>
      <w:r>
        <w:rPr>
          <w:lang w:eastAsia="zh-CN" w:bidi="he-IL"/>
        </w:rPr>
        <w:t>[38]</w:t>
      </w:r>
      <w:r>
        <w:rPr>
          <w:lang w:eastAsia="zh-CN" w:bidi="he-IL"/>
        </w:rPr>
        <w:tab/>
        <w:t>Void.</w:t>
      </w:r>
    </w:p>
    <w:p w14:paraId="0F5B607F" w14:textId="77777777" w:rsidR="00AF2A6E" w:rsidRDefault="00AF2A6E" w:rsidP="00AF2A6E">
      <w:pPr>
        <w:pStyle w:val="EX"/>
      </w:pPr>
      <w:r>
        <w:rPr>
          <w:lang w:eastAsia="zh-CN" w:bidi="he-IL"/>
        </w:rPr>
        <w:t>[39]</w:t>
      </w:r>
      <w:r>
        <w:rPr>
          <w:lang w:eastAsia="zh-CN" w:bidi="he-IL"/>
        </w:rPr>
        <w:tab/>
      </w:r>
      <w:r>
        <w:t>3GPP TS 29.228: "</w:t>
      </w:r>
      <w:r>
        <w:rPr>
          <w:lang w:eastAsia="zh-CN" w:bidi="he-IL"/>
        </w:rPr>
        <w:t>3rd Generation Partnership Project; Technical Specification Group Core Network and Terminals; IP Multimedia (IM) Subsystem Cx and Dx interfaces; Signalling flows and message contents</w:t>
      </w:r>
      <w:r>
        <w:t>".</w:t>
      </w:r>
    </w:p>
    <w:p w14:paraId="3F919C83" w14:textId="77777777" w:rsidR="00AF2A6E" w:rsidRDefault="00AF2A6E" w:rsidP="00AF2A6E">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502E2628" w14:textId="77777777" w:rsidR="00AF2A6E" w:rsidRDefault="00AF2A6E" w:rsidP="00AF2A6E">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157A9AD6" w14:textId="77777777" w:rsidR="00AF2A6E" w:rsidRDefault="00AF2A6E" w:rsidP="00AF2A6E">
      <w:pPr>
        <w:pStyle w:val="EX"/>
        <w:rPr>
          <w:rFonts w:eastAsia="SimSun"/>
          <w:lang w:eastAsia="zh-CN" w:bidi="he-IL"/>
        </w:rPr>
      </w:pPr>
      <w:r>
        <w:rPr>
          <w:rFonts w:eastAsia="SimSun"/>
          <w:lang w:eastAsia="zh-CN" w:bidi="he-IL"/>
        </w:rPr>
        <w:t>[42]</w:t>
      </w:r>
      <w:r>
        <w:rPr>
          <w:rFonts w:eastAsia="SimSun"/>
          <w:lang w:eastAsia="zh-CN" w:bidi="he-IL"/>
        </w:rPr>
        <w:tab/>
        <w:t>Void.</w:t>
      </w:r>
    </w:p>
    <w:p w14:paraId="1B92B01A" w14:textId="77777777" w:rsidR="00AF2A6E" w:rsidRDefault="00AF2A6E" w:rsidP="00AF2A6E">
      <w:pPr>
        <w:pStyle w:val="EX"/>
        <w:rPr>
          <w:lang w:eastAsia="zh-CN"/>
        </w:rPr>
      </w:pPr>
      <w:bookmarkStart w:id="12"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12"/>
    </w:p>
    <w:p w14:paraId="657A9D4D" w14:textId="77777777" w:rsidR="00AF2A6E" w:rsidRDefault="00AF2A6E" w:rsidP="00AF2A6E">
      <w:pPr>
        <w:pStyle w:val="EX"/>
        <w:rPr>
          <w:lang w:eastAsia="zh-CN"/>
        </w:rPr>
      </w:pPr>
      <w:bookmarkStart w:id="13"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13"/>
    </w:p>
    <w:p w14:paraId="2BF1743B" w14:textId="77777777" w:rsidR="00AF2A6E" w:rsidRDefault="00AF2A6E" w:rsidP="00AF2A6E">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6904CC6E" w14:textId="77777777" w:rsidR="00AF2A6E" w:rsidRDefault="00AF2A6E" w:rsidP="00AF2A6E">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78237F5C" w14:textId="77777777" w:rsidR="00AF2A6E" w:rsidRDefault="00AF2A6E" w:rsidP="00AF2A6E">
      <w:pPr>
        <w:pStyle w:val="EX"/>
      </w:pPr>
      <w:r>
        <w:t>[47]</w:t>
      </w:r>
      <w:r>
        <w:tab/>
        <w:t>Void</w:t>
      </w:r>
    </w:p>
    <w:p w14:paraId="04D9DFBE" w14:textId="77777777" w:rsidR="00AF2A6E" w:rsidRDefault="00AF2A6E" w:rsidP="00AF2A6E">
      <w:pPr>
        <w:pStyle w:val="EX"/>
      </w:pPr>
      <w:r>
        <w:t>[48]</w:t>
      </w:r>
      <w:r>
        <w:tab/>
        <w:t>Void</w:t>
      </w:r>
    </w:p>
    <w:p w14:paraId="35691E1E" w14:textId="77777777" w:rsidR="00AF2A6E" w:rsidRDefault="00AF2A6E" w:rsidP="00AF2A6E">
      <w:pPr>
        <w:pStyle w:val="EX"/>
      </w:pPr>
      <w:r>
        <w:t>[49]</w:t>
      </w:r>
      <w:r>
        <w:tab/>
        <w:t>Void</w:t>
      </w:r>
    </w:p>
    <w:p w14:paraId="1CB5312E" w14:textId="77777777" w:rsidR="00AF2A6E" w:rsidRDefault="00AF2A6E" w:rsidP="00AF2A6E">
      <w:pPr>
        <w:pStyle w:val="EX"/>
      </w:pPr>
      <w:r>
        <w:t>[50]</w:t>
      </w:r>
      <w:r>
        <w:tab/>
        <w:t>3GPP TS 23.292: "IP Multimedia Subsystem (IMS) Centralized Services; Stage 2".</w:t>
      </w:r>
    </w:p>
    <w:p w14:paraId="6E2C61BD" w14:textId="77777777" w:rsidR="00AF2A6E" w:rsidRDefault="00AF2A6E" w:rsidP="00AF2A6E">
      <w:pPr>
        <w:pStyle w:val="EX"/>
      </w:pPr>
      <w:r>
        <w:t>[51]</w:t>
      </w:r>
      <w:r>
        <w:tab/>
        <w:t>3GPP TS 31.103: "3rd Generation Partnership Project: Technical Specification Group Core Network and Terminals; Characteristics of the IP Multimedia Services Identity Module (ISIM) application".</w:t>
      </w:r>
    </w:p>
    <w:p w14:paraId="37AE7A0F" w14:textId="77777777" w:rsidR="00AF2A6E" w:rsidRDefault="00AF2A6E" w:rsidP="00AF2A6E">
      <w:pPr>
        <w:pStyle w:val="EX"/>
      </w:pPr>
      <w:r>
        <w:t>[52]</w:t>
      </w:r>
      <w:r>
        <w:tab/>
        <w:t>IETF RFC 5280: "Internet X.509 Public Key Infrastructure Certificate and Certificate Revocation List (CRL) Profile".</w:t>
      </w:r>
    </w:p>
    <w:p w14:paraId="3B8D6897" w14:textId="77777777" w:rsidR="00AF2A6E" w:rsidRDefault="00AF2A6E" w:rsidP="00AF2A6E">
      <w:pPr>
        <w:pStyle w:val="EX"/>
      </w:pPr>
      <w:r>
        <w:t>[53]</w:t>
      </w:r>
      <w:r>
        <w:tab/>
        <w:t>IETF RFC 4301: "Security Architecture for the Internet Protocol".</w:t>
      </w:r>
    </w:p>
    <w:p w14:paraId="3AF24C36" w14:textId="77777777" w:rsidR="00AF2A6E" w:rsidRDefault="00AF2A6E" w:rsidP="00AF2A6E">
      <w:pPr>
        <w:pStyle w:val="EX"/>
      </w:pPr>
      <w:r>
        <w:lastRenderedPageBreak/>
        <w:t>[54]</w:t>
      </w:r>
      <w:r>
        <w:tab/>
        <w:t xml:space="preserve">IETF RFC 4303: "IP Encapsulating Security Payload (ESP)". </w:t>
      </w:r>
    </w:p>
    <w:p w14:paraId="7C6287E8" w14:textId="77777777" w:rsidR="00AF2A6E" w:rsidRDefault="00AF2A6E" w:rsidP="00AF2A6E">
      <w:pPr>
        <w:pStyle w:val="EX"/>
      </w:pPr>
      <w:r>
        <w:t>[55]</w:t>
      </w:r>
      <w:r>
        <w:tab/>
        <w:t>Void</w:t>
      </w:r>
    </w:p>
    <w:p w14:paraId="6B04DCBE" w14:textId="77777777" w:rsidR="00AF2A6E" w:rsidRDefault="00AF2A6E" w:rsidP="00AF2A6E">
      <w:pPr>
        <w:pStyle w:val="EX"/>
      </w:pPr>
      <w:r>
        <w:t>[56]</w:t>
      </w:r>
      <w:r>
        <w:tab/>
        <w:t>3GPP TS 23.401: "General Packet Radio Service (GPRS) enhancements for Evolved Universal Terrestrial Radio Access Network (E-UTRAN) access".</w:t>
      </w:r>
    </w:p>
    <w:p w14:paraId="349562D4" w14:textId="77777777" w:rsidR="00AF2A6E" w:rsidRDefault="00AF2A6E" w:rsidP="00AF2A6E">
      <w:pPr>
        <w:pStyle w:val="EX"/>
      </w:pPr>
      <w:r>
        <w:t>[57]</w:t>
      </w:r>
      <w:r>
        <w:tab/>
        <w:t>ETSI TS 187 003 v3.4.1: "Telecommunications and Internet converged Services and Protocols for Advanced Networking (TISPAN); NGN Security; Security Architecture".</w:t>
      </w:r>
    </w:p>
    <w:p w14:paraId="61FD37F4" w14:textId="77777777" w:rsidR="00AF2A6E" w:rsidRDefault="00AF2A6E" w:rsidP="00AF2A6E">
      <w:pPr>
        <w:pStyle w:val="EX"/>
      </w:pPr>
      <w:r>
        <w:t>[58]</w:t>
      </w:r>
      <w:r>
        <w:tab/>
        <w:t>Void.</w:t>
      </w:r>
    </w:p>
    <w:p w14:paraId="4A587CC8" w14:textId="77777777" w:rsidR="00AF2A6E" w:rsidRDefault="00AF2A6E" w:rsidP="00AF2A6E">
      <w:pPr>
        <w:pStyle w:val="EX"/>
        <w:rPr>
          <w:rFonts w:eastAsia="SimSun"/>
          <w:lang w:eastAsia="zh-CN" w:bidi="he-IL"/>
        </w:rPr>
      </w:pPr>
      <w:r>
        <w:t>[59]</w:t>
      </w:r>
      <w:r>
        <w:tab/>
      </w:r>
      <w:r>
        <w:rPr>
          <w:rFonts w:eastAsia="SimSun"/>
          <w:lang w:eastAsia="zh-CN" w:bidi="he-IL"/>
        </w:rPr>
        <w:t>Void</w:t>
      </w:r>
    </w:p>
    <w:p w14:paraId="3FB7E923" w14:textId="77777777" w:rsidR="00AF2A6E" w:rsidRDefault="00AF2A6E" w:rsidP="00AF2A6E">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0D77AD73" w14:textId="77777777" w:rsidR="00AF2A6E" w:rsidRDefault="00AF2A6E" w:rsidP="00AF2A6E">
      <w:pPr>
        <w:pStyle w:val="EX"/>
        <w:rPr>
          <w:rFonts w:eastAsia="SimSun"/>
          <w:lang w:eastAsia="zh-CN" w:bidi="he-IL"/>
        </w:rPr>
      </w:pPr>
      <w:r>
        <w:t>[61]</w:t>
      </w:r>
      <w:r>
        <w:tab/>
      </w:r>
      <w:r>
        <w:rPr>
          <w:rFonts w:eastAsia="SimSun"/>
          <w:lang w:eastAsia="zh-CN" w:bidi="he-IL"/>
        </w:rPr>
        <w:t>Void</w:t>
      </w:r>
    </w:p>
    <w:p w14:paraId="4345BE10" w14:textId="77777777" w:rsidR="00AF2A6E" w:rsidRDefault="00AF2A6E" w:rsidP="00AF2A6E">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659948DF" w14:textId="77777777" w:rsidR="00AF2A6E" w:rsidRPr="00C0426A" w:rsidRDefault="00AF2A6E" w:rsidP="00AF2A6E">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448D83C7" w14:textId="77777777" w:rsidR="00AF2A6E" w:rsidRDefault="00AF2A6E" w:rsidP="00AF2A6E">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0405514C" w14:textId="77777777" w:rsidR="00AF2A6E" w:rsidRDefault="00AF2A6E" w:rsidP="00AF2A6E">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5B0C8894" w14:textId="77777777" w:rsidR="00AF2A6E" w:rsidRDefault="00AF2A6E" w:rsidP="00AF2A6E">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0AE089E8" w14:textId="77777777" w:rsidR="00AF2A6E" w:rsidRDefault="00AF2A6E" w:rsidP="00AF2A6E">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63175196" w14:textId="77777777" w:rsidR="00AF2A6E" w:rsidRDefault="00AF2A6E" w:rsidP="00AF2A6E">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10A1CC33" w14:textId="77777777" w:rsidR="00AF2A6E" w:rsidRDefault="00AF2A6E" w:rsidP="00AF2A6E">
      <w:pPr>
        <w:pStyle w:val="EX"/>
      </w:pPr>
      <w:r>
        <w:t>[69]</w:t>
      </w:r>
      <w:r>
        <w:tab/>
        <w:t>Void</w:t>
      </w:r>
    </w:p>
    <w:p w14:paraId="2A2378CD" w14:textId="77777777" w:rsidR="00AF2A6E" w:rsidRPr="0067708E" w:rsidRDefault="00AF2A6E" w:rsidP="00AF2A6E">
      <w:pPr>
        <w:pStyle w:val="EX"/>
      </w:pPr>
      <w:r w:rsidRPr="0067708E">
        <w:t xml:space="preserve">[70] </w:t>
      </w:r>
      <w:r w:rsidRPr="0067708E">
        <w:tab/>
      </w:r>
      <w:r>
        <w:t>IETF RFC 7635</w:t>
      </w:r>
      <w:r w:rsidRPr="0067708E">
        <w:t>: "Session Traversal Utilities for NAT (STUN) Extension for Third Party Authorization".</w:t>
      </w:r>
    </w:p>
    <w:p w14:paraId="2DDE13C2" w14:textId="77777777" w:rsidR="00AF2A6E" w:rsidRPr="0067708E" w:rsidRDefault="00AF2A6E" w:rsidP="00AF2A6E">
      <w:pPr>
        <w:pStyle w:val="EX"/>
      </w:pPr>
      <w:r w:rsidRPr="0067708E">
        <w:t>[71]</w:t>
      </w:r>
      <w:r w:rsidRPr="0067708E">
        <w:tab/>
      </w:r>
      <w:r>
        <w:t>Void</w:t>
      </w:r>
    </w:p>
    <w:p w14:paraId="3BA8D7A9" w14:textId="77777777" w:rsidR="00AF2A6E" w:rsidRPr="00BC630A" w:rsidRDefault="00AF2A6E" w:rsidP="00AF2A6E">
      <w:pPr>
        <w:pStyle w:val="EX"/>
      </w:pPr>
      <w:r w:rsidRPr="0067708E">
        <w:t>[72]</w:t>
      </w:r>
      <w:r w:rsidRPr="0067708E">
        <w:tab/>
        <w:t>IETF RFC 6749: "The OAuth 2.0 Authorization framework".</w:t>
      </w:r>
    </w:p>
    <w:p w14:paraId="57665498" w14:textId="77777777" w:rsidR="00AF2A6E" w:rsidRDefault="00AF2A6E" w:rsidP="00AF2A6E">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0BC84222" w14:textId="77777777" w:rsidR="00AF2A6E" w:rsidRPr="00C44A7D" w:rsidRDefault="00AF2A6E" w:rsidP="00AF2A6E">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1C9DCFF2" w14:textId="77777777" w:rsidR="00AF2A6E" w:rsidRDefault="00AF2A6E" w:rsidP="00AF2A6E">
      <w:pPr>
        <w:pStyle w:val="EX"/>
        <w:rP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6D3F363A" w14:textId="77777777" w:rsidR="00AF2A6E" w:rsidRDefault="00AF2A6E" w:rsidP="00AF2A6E">
      <w:pPr>
        <w:pStyle w:val="EX"/>
      </w:pPr>
      <w:r>
        <w:t>[76]</w:t>
      </w:r>
      <w:r>
        <w:tab/>
        <w:t>IETF RFC 7616</w:t>
      </w:r>
      <w:r>
        <w:rPr>
          <w:lang w:eastAsia="zh-CN"/>
        </w:rPr>
        <w:t>:</w:t>
      </w:r>
      <w:r>
        <w:t xml:space="preserve"> " HTTP Digest Access Authentication ".</w:t>
      </w:r>
    </w:p>
    <w:p w14:paraId="2D103B91" w14:textId="77777777" w:rsidR="00AF2A6E" w:rsidRPr="00173495" w:rsidRDefault="00AF2A6E" w:rsidP="00AF2A6E">
      <w:pPr>
        <w:pStyle w:val="EX"/>
      </w:pPr>
      <w:r w:rsidRPr="00173495">
        <w:t>[77]</w:t>
      </w:r>
      <w:r w:rsidRPr="00173495">
        <w:tab/>
        <w:t>IETF RFC 8489: "Session Traversal Utilities for NAT (STUN)".</w:t>
      </w:r>
    </w:p>
    <w:p w14:paraId="62CA041D" w14:textId="77777777" w:rsidR="00AF2A6E" w:rsidRPr="00173495" w:rsidRDefault="00AF2A6E" w:rsidP="00AF2A6E">
      <w:pPr>
        <w:pStyle w:val="EX"/>
      </w:pPr>
      <w:r w:rsidRPr="00173495">
        <w:t>[78]</w:t>
      </w:r>
      <w:r w:rsidRPr="00173495">
        <w:tab/>
        <w:t>IETF RFC 8656: " Traversal Using Relays around NAT (TURN): Relay Extensions to Session Traversal Utilities for NAT (STUN)".</w:t>
      </w:r>
    </w:p>
    <w:p w14:paraId="7B0CAF96" w14:textId="77777777" w:rsidR="00AF2A6E" w:rsidRPr="00173495" w:rsidRDefault="00AF2A6E" w:rsidP="00AF2A6E">
      <w:pPr>
        <w:pStyle w:val="EX"/>
      </w:pPr>
      <w:r w:rsidRPr="00173495">
        <w:t>[79]</w:t>
      </w:r>
      <w:r w:rsidRPr="00173495">
        <w:tab/>
        <w:t>IETF RFC 8445: "Interactive Connectivity Establishment (ICE): A Protocol for Network Address Translator (NAT) Traversal".</w:t>
      </w:r>
    </w:p>
    <w:p w14:paraId="30B912A4" w14:textId="77777777" w:rsidR="00AF2A6E" w:rsidRPr="00173495" w:rsidRDefault="00AF2A6E" w:rsidP="00AF2A6E">
      <w:pPr>
        <w:pStyle w:val="EX"/>
      </w:pPr>
      <w:r w:rsidRPr="00173495">
        <w:t>[80]</w:t>
      </w:r>
      <w:r w:rsidRPr="00173495">
        <w:tab/>
        <w:t>IETF RFC 8839: "Session Description Protocol (SDP) Offer/Answer Procedures for Interactive Connectivity Establishment (ICE)".</w:t>
      </w:r>
    </w:p>
    <w:p w14:paraId="470CEEE0" w14:textId="77777777" w:rsidR="00AF2A6E" w:rsidRPr="00173495" w:rsidRDefault="00AF2A6E" w:rsidP="00AF2A6E">
      <w:pPr>
        <w:pStyle w:val="EX"/>
      </w:pPr>
      <w:r w:rsidRPr="00173495">
        <w:t>[81]</w:t>
      </w:r>
      <w:r w:rsidRPr="00173495">
        <w:tab/>
        <w:t>IETF RFC 8981: "Temporary Address Extensions for Stateless Address Autoconfiguration in IPv6".</w:t>
      </w:r>
    </w:p>
    <w:p w14:paraId="5634E449" w14:textId="77777777" w:rsidR="00AF2A6E" w:rsidRDefault="00AF2A6E" w:rsidP="00AF2A6E">
      <w:pPr>
        <w:pStyle w:val="EX"/>
      </w:pPr>
      <w:r w:rsidRPr="00173495">
        <w:lastRenderedPageBreak/>
        <w:t>[82]</w:t>
      </w:r>
      <w:r w:rsidRPr="006B22C0">
        <w:tab/>
        <w:t xml:space="preserve">IETF RFC </w:t>
      </w:r>
      <w:r w:rsidRPr="00E35774">
        <w:t>7296</w:t>
      </w:r>
      <w:r w:rsidRPr="006B22C0">
        <w:t>: "</w:t>
      </w:r>
      <w:r w:rsidRPr="00E35774">
        <w:t>Internet Key Exchange Protocol Version 2 (IKEv2)</w:t>
      </w:r>
      <w:r w:rsidRPr="006B22C0">
        <w:t>".</w:t>
      </w:r>
    </w:p>
    <w:p w14:paraId="4626A75A" w14:textId="77777777" w:rsidR="00AF2A6E" w:rsidRDefault="00AF2A6E" w:rsidP="00AF2A6E">
      <w:pPr>
        <w:pStyle w:val="EX"/>
        <w:rPr>
          <w:ins w:id="14" w:author="Author"/>
        </w:rPr>
      </w:pPr>
      <w:r w:rsidRPr="007053FB">
        <w:t>[83]</w:t>
      </w:r>
      <w:r>
        <w:tab/>
        <w:t>IETF RFC 7235: "Hypertext Transfer Protocol (HTTP/1.1): Authentication".</w:t>
      </w:r>
    </w:p>
    <w:p w14:paraId="53EEF193" w14:textId="77777777" w:rsidR="00AF2A6E" w:rsidRDefault="00AF2A6E" w:rsidP="00AF2A6E">
      <w:pPr>
        <w:pStyle w:val="EX"/>
        <w:rPr>
          <w:ins w:id="15" w:author="Author"/>
        </w:rPr>
      </w:pPr>
      <w:ins w:id="16" w:author="Author">
        <w:r w:rsidRPr="00173495">
          <w:t>[</w:t>
        </w:r>
        <w:r w:rsidRPr="00E0646E">
          <w:rPr>
            <w:highlight w:val="yellow"/>
          </w:rPr>
          <w:t>XX</w:t>
        </w:r>
        <w:r w:rsidRPr="00173495">
          <w:t>]</w:t>
        </w:r>
        <w:r w:rsidRPr="006B22C0">
          <w:tab/>
          <w:t xml:space="preserve">IETF RFC </w:t>
        </w:r>
        <w:r>
          <w:t>4868</w:t>
        </w:r>
        <w:r w:rsidRPr="006B22C0">
          <w:t>: "</w:t>
        </w:r>
        <w:r w:rsidRPr="00CA0CC5">
          <w:t>Using HMAC-SHA-256, HMAC-SHA-384, and HMAC-SHA-512 with IPsec</w:t>
        </w:r>
        <w:r w:rsidRPr="006B22C0">
          <w:t>".</w:t>
        </w:r>
      </w:ins>
    </w:p>
    <w:p w14:paraId="10B671FE" w14:textId="77777777" w:rsidR="00AF2A6E" w:rsidRDefault="00AF2A6E" w:rsidP="00AF2A6E">
      <w:pPr>
        <w:pStyle w:val="EX"/>
      </w:pPr>
      <w:ins w:id="17" w:author="Author">
        <w:r w:rsidRPr="007053FB">
          <w:t>[</w:t>
        </w:r>
        <w:r w:rsidRPr="00E0646E">
          <w:rPr>
            <w:highlight w:val="yellow"/>
          </w:rPr>
          <w:t>YY</w:t>
        </w:r>
        <w:r w:rsidRPr="007053FB">
          <w:t>]</w:t>
        </w:r>
        <w:r>
          <w:tab/>
          <w:t>IETF RFC 7634: "ChaCha20, Poly1305, and Their Use in the Internet Key Exchange Protocol (IKE) and IPsec".</w:t>
        </w:r>
      </w:ins>
    </w:p>
    <w:p w14:paraId="6DF2CB26" w14:textId="77777777" w:rsidR="00B822F6" w:rsidRPr="00B822F6" w:rsidRDefault="00B822F6" w:rsidP="00B822F6">
      <w:pPr>
        <w:rPr>
          <w:lang w:val="fr-FR"/>
        </w:rPr>
      </w:pPr>
    </w:p>
    <w:bookmarkEnd w:id="1"/>
    <w:bookmarkEnd w:id="2"/>
    <w:bookmarkEnd w:id="3"/>
    <w:bookmarkEnd w:id="4"/>
    <w:bookmarkEnd w:id="5"/>
    <w:bookmarkEnd w:id="6"/>
    <w:bookmarkEnd w:id="7"/>
    <w:bookmarkEnd w:id="8"/>
    <w:bookmarkEnd w:id="9"/>
    <w:p w14:paraId="56CC7CEE" w14:textId="7FD39A37" w:rsidR="006B0AB3" w:rsidRDefault="006B0AB3" w:rsidP="006B0AB3">
      <w:pPr>
        <w:pStyle w:val="Heading2"/>
        <w:jc w:val="center"/>
        <w:rPr>
          <w:color w:val="FF0000"/>
          <w:lang w:val="fr-FR"/>
        </w:rPr>
      </w:pPr>
      <w:r w:rsidRPr="006B0AB3">
        <w:rPr>
          <w:color w:val="FF0000"/>
          <w:lang w:val="fr-FR"/>
        </w:rPr>
        <w:t xml:space="preserve">******* </w:t>
      </w:r>
      <w:r w:rsidR="00C400D6">
        <w:rPr>
          <w:color w:val="FF0000"/>
          <w:lang w:val="fr-FR"/>
        </w:rPr>
        <w:t xml:space="preserve">NEXT </w:t>
      </w:r>
      <w:r w:rsidRPr="006B0AB3">
        <w:rPr>
          <w:color w:val="FF0000"/>
          <w:lang w:val="fr-FR"/>
        </w:rPr>
        <w:t>CHANGE ************</w:t>
      </w:r>
    </w:p>
    <w:p w14:paraId="73D03F2B" w14:textId="77777777" w:rsidR="001717E0" w:rsidRPr="001717E0" w:rsidRDefault="001717E0" w:rsidP="001717E0">
      <w:pPr>
        <w:rPr>
          <w:lang w:val="fr-FR"/>
        </w:rPr>
      </w:pPr>
    </w:p>
    <w:p w14:paraId="15DB3EB7" w14:textId="77777777" w:rsidR="001717E0" w:rsidRDefault="001717E0" w:rsidP="001717E0">
      <w:pPr>
        <w:pStyle w:val="Heading2"/>
      </w:pPr>
      <w:bookmarkStart w:id="18" w:name="_Toc492909136"/>
      <w:bookmarkStart w:id="19" w:name="_Toc90905002"/>
      <w:r>
        <w:t>6.2</w:t>
      </w:r>
      <w:r>
        <w:tab/>
        <w:t>Confidentiality mechanisms</w:t>
      </w:r>
      <w:bookmarkEnd w:id="18"/>
      <w:bookmarkEnd w:id="19"/>
    </w:p>
    <w:p w14:paraId="1701A104" w14:textId="77777777" w:rsidR="001717E0" w:rsidRDefault="001717E0" w:rsidP="001717E0">
      <w:r>
        <w:t>If the local policy in P</w:t>
      </w:r>
      <w:r>
        <w:noBreakHyphen/>
        <w:t>CSCF requires the use of IMS specific confidentiality protection mechanism between UE and P</w:t>
      </w:r>
      <w:r>
        <w:noBreakHyphen/>
        <w:t>CSCF, IPsec ESP as specified in RFC 4303 [54] shall provide confidentiality protection of SIP signalling between the UE and the P</w:t>
      </w:r>
      <w:r>
        <w:noBreakHyphen/>
        <w:t>CSCF, protecting all SIP signalling messages at the IP level. IPsec ESP general concepts on Security Policy management, Security Associations and IP traffic processing as described in reference RFC 4301 [53] shall also be considered. ESP confidentiality shall be applied in transport mode between UE and P</w:t>
      </w:r>
      <w:r>
        <w:noBreakHyphen/>
        <w:t>CSCF. Dummy packets (Next Header = 59) shall not be sent.</w:t>
      </w:r>
    </w:p>
    <w:p w14:paraId="348AC236" w14:textId="77777777" w:rsidR="001717E0" w:rsidRDefault="001717E0" w:rsidP="001717E0">
      <w:pPr>
        <w:ind w:left="1134" w:hanging="850"/>
      </w:pPr>
      <w:r>
        <w:t>NOTE:</w:t>
      </w:r>
      <w:r>
        <w:tab/>
        <w:t>For interoperability with 3GPP pre-Release 11 implementations, usage of dummy packets is not allowed.</w:t>
      </w:r>
    </w:p>
    <w:p w14:paraId="4A496E74" w14:textId="77777777" w:rsidR="001717E0" w:rsidRDefault="001717E0" w:rsidP="001717E0">
      <w:r>
        <w:t>The method to set up ESP security associations (SAs) during the SIP registration procedure is specified in clause 7. As a result of an authenticated registration procedure, two pairs of unidirectional SAs between the UE and the P</w:t>
      </w:r>
      <w:r>
        <w:noBreakHyphen/>
        <w:t>CSCF all shared by TCP and UDP, shall be established in the P</w:t>
      </w:r>
      <w:r>
        <w:noBreakHyphen/>
        <w:t>CSCF and later in the UE. One SA pair is for traffic between a client port at the UE and a server port at the P</w:t>
      </w:r>
      <w:r>
        <w:noBreakHyphen/>
        <w:t>CSCF and the other SA is for traffic between a client port at the P</w:t>
      </w:r>
      <w:r>
        <w:noBreakHyphen/>
        <w:t>CSCF and a server port at the UE. For a detailed description of the establishment of these security associations see clause 7.</w:t>
      </w:r>
    </w:p>
    <w:p w14:paraId="7E1F3400" w14:textId="7FFC1398" w:rsidR="001717E0" w:rsidRDefault="001717E0" w:rsidP="001717E0">
      <w:del w:id="20" w:author="Author">
        <w:r w:rsidDel="007D2F3D">
          <w:delText>The encryption key CK</w:delText>
        </w:r>
        <w:r w:rsidDel="007D2F3D">
          <w:rPr>
            <w:vertAlign w:val="subscript"/>
          </w:rPr>
          <w:delText>ESP</w:delText>
        </w:r>
        <w:r w:rsidDel="007D2F3D">
          <w:delText xml:space="preserve"> is the same for the two pairs of simultaneously established SAs. </w:delText>
        </w:r>
      </w:del>
      <w:r>
        <w:t xml:space="preserve">The </w:t>
      </w:r>
      <w:ins w:id="21" w:author="Author">
        <w:r w:rsidR="007D2F3D">
          <w:t xml:space="preserve">ESP </w:t>
        </w:r>
      </w:ins>
      <w:r>
        <w:t>encryption key</w:t>
      </w:r>
      <w:ins w:id="22" w:author="Author">
        <w:r w:rsidR="007D2F3D">
          <w:t>s are</w:t>
        </w:r>
      </w:ins>
      <w:r>
        <w:t xml:space="preserve"> </w:t>
      </w:r>
      <w:del w:id="23" w:author="Author">
        <w:r w:rsidDel="007D2F3D">
          <w:delText>CK</w:delText>
        </w:r>
        <w:r w:rsidDel="007D2F3D">
          <w:rPr>
            <w:vertAlign w:val="subscript"/>
          </w:rPr>
          <w:delText>ESP</w:delText>
        </w:r>
        <w:r w:rsidDel="007D2F3D">
          <w:delText xml:space="preserve"> is </w:delText>
        </w:r>
      </w:del>
      <w:r>
        <w:t>obtained from the keying material established as a result of the AKA procedure, specified in clause 6.1, using a suitable key expansion function.</w:t>
      </w:r>
      <w:del w:id="24" w:author="Author">
        <w:r w:rsidDel="00726D44">
          <w:delText xml:space="preserve"> .</w:delText>
        </w:r>
      </w:del>
      <w:r>
        <w:t xml:space="preserve"> This key expansion function depends on the ESP encryption algorithm and is specified in Annex I of this specification.</w:t>
      </w:r>
    </w:p>
    <w:p w14:paraId="0E1AD85E" w14:textId="77777777" w:rsidR="001717E0" w:rsidRDefault="001717E0" w:rsidP="001717E0">
      <w:r>
        <w:t>The encryption key expansion on the user side is done in the UE. The encryption key expansion on the network side is done in the P</w:t>
      </w:r>
      <w:r>
        <w:noBreakHyphen/>
        <w:t>CSCF.</w:t>
      </w:r>
    </w:p>
    <w:p w14:paraId="490C37F8" w14:textId="77777777" w:rsidR="001717E0" w:rsidRDefault="001717E0" w:rsidP="001717E0">
      <w:pPr>
        <w:pStyle w:val="Heading2"/>
        <w:jc w:val="center"/>
        <w:rPr>
          <w:color w:val="FF0000"/>
          <w:lang w:val="fr-FR"/>
        </w:rPr>
      </w:pPr>
      <w:bookmarkStart w:id="25" w:name="_Toc492909137"/>
      <w:bookmarkStart w:id="26" w:name="_Toc90905003"/>
    </w:p>
    <w:p w14:paraId="0D80AA18" w14:textId="050918E2" w:rsidR="001717E0" w:rsidRDefault="001717E0" w:rsidP="001717E0">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624F50DB" w14:textId="77777777" w:rsidR="001717E0" w:rsidRDefault="001717E0" w:rsidP="001717E0">
      <w:pPr>
        <w:pStyle w:val="Heading2"/>
      </w:pPr>
    </w:p>
    <w:p w14:paraId="36EB4512" w14:textId="2C08A283" w:rsidR="001717E0" w:rsidRDefault="001717E0" w:rsidP="001717E0">
      <w:pPr>
        <w:pStyle w:val="Heading2"/>
      </w:pPr>
      <w:r>
        <w:t>6.3</w:t>
      </w:r>
      <w:r>
        <w:tab/>
        <w:t>Integrity mechanisms</w:t>
      </w:r>
      <w:bookmarkEnd w:id="25"/>
      <w:bookmarkEnd w:id="26"/>
    </w:p>
    <w:p w14:paraId="7AC5A2D8" w14:textId="77777777" w:rsidR="001717E0" w:rsidRDefault="001717E0" w:rsidP="001717E0">
      <w:r>
        <w:t>IPsec ESP as specified in reference RFC 4303 [54] shall provide integrity protection of SIP signalling between the UE and the P</w:t>
      </w:r>
      <w:r>
        <w:noBreakHyphen/>
        <w:t>CSCF, protecting all SIP signalling messages at the IP level. IPsec ESP general concepts on Security Policy management, Security Associations and IP traffic processing as described in reference RFC 4301 [53] shall also be considered. ESP integrity shall be applied between UE and P</w:t>
      </w:r>
      <w:r>
        <w:noBreakHyphen/>
        <w:t xml:space="preserve">CSCF either in transport mode if no NAT is present  or – if NAT traversal shall be supported – in UDP encapsulated tunnel mode. ESP integrity can be provided by an integrity algorithm or an authenticated encryption algorithm, see </w:t>
      </w:r>
      <w:r>
        <w:rPr>
          <w:rFonts w:eastAsia="SimSun"/>
          <w:lang w:eastAsia="zh-CN" w:bidi="he-IL"/>
        </w:rPr>
        <w:t xml:space="preserve">IETF RFC </w:t>
      </w:r>
      <w:r>
        <w:rPr>
          <w:lang w:val="en"/>
        </w:rPr>
        <w:t>4106 [</w:t>
      </w:r>
      <w:r>
        <w:t>73</w:t>
      </w:r>
      <w:r>
        <w:rPr>
          <w:lang w:val="en"/>
        </w:rPr>
        <w:t>].</w:t>
      </w:r>
    </w:p>
    <w:p w14:paraId="0B053A79" w14:textId="77777777" w:rsidR="001717E0" w:rsidRDefault="001717E0" w:rsidP="001717E0">
      <w:r>
        <w:t>The method to set up ESP security associations (SAs) during the SIP registration procedure is specified in clause 7. As a result of an authenticated registration procedure, two pairs of unidirectional SAs between the UE and the P</w:t>
      </w:r>
      <w:r>
        <w:noBreakHyphen/>
        <w:t>CSCF, all shared by TCP and UDP, shall be established in the P</w:t>
      </w:r>
      <w:r>
        <w:noBreakHyphen/>
        <w:t>CSCF and later in the UE. One SA pair is for traffic between a client port at the UE and a server port at the P</w:t>
      </w:r>
      <w:r>
        <w:noBreakHyphen/>
        <w:t>CSCF and the other SA is for traffic between a client port at the P</w:t>
      </w:r>
      <w:r>
        <w:noBreakHyphen/>
        <w:t>CSCF and a server port at the UE. For a detailed description of the establishment of these security associations see clause 7.</w:t>
      </w:r>
    </w:p>
    <w:p w14:paraId="62A0ED20" w14:textId="76DBF92D" w:rsidR="001717E0" w:rsidRDefault="001717E0" w:rsidP="001717E0">
      <w:del w:id="27" w:author="Author">
        <w:r w:rsidDel="007D2F3D">
          <w:lastRenderedPageBreak/>
          <w:delText>The integrity key IK</w:delText>
        </w:r>
        <w:r w:rsidDel="007D2F3D">
          <w:rPr>
            <w:vertAlign w:val="subscript"/>
          </w:rPr>
          <w:delText>ESP</w:delText>
        </w:r>
        <w:r w:rsidDel="007D2F3D">
          <w:delText xml:space="preserve"> is the same for the two pairs of simultaneously established SAs. </w:delText>
        </w:r>
      </w:del>
      <w:r>
        <w:t xml:space="preserve">The </w:t>
      </w:r>
      <w:ins w:id="28" w:author="Author">
        <w:r w:rsidR="007D2F3D">
          <w:t xml:space="preserve">ESP </w:t>
        </w:r>
      </w:ins>
      <w:r>
        <w:t>integrity key</w:t>
      </w:r>
      <w:ins w:id="29" w:author="Author">
        <w:r w:rsidR="007D2F3D">
          <w:t>s are</w:t>
        </w:r>
      </w:ins>
      <w:r>
        <w:t xml:space="preserve"> </w:t>
      </w:r>
      <w:del w:id="30" w:author="Author">
        <w:r w:rsidDel="007D2F3D">
          <w:delText>IK</w:delText>
        </w:r>
        <w:r w:rsidDel="007D2F3D">
          <w:rPr>
            <w:vertAlign w:val="subscript"/>
          </w:rPr>
          <w:delText>ESP</w:delText>
        </w:r>
        <w:r w:rsidDel="007D2F3D">
          <w:delText xml:space="preserve"> is </w:delText>
        </w:r>
      </w:del>
      <w:r>
        <w:t>obtained from the keying material established as a result of the AKA procedure, specified in clause 6.1, using a suitable key expansion function. This key expansion function depends on the ESP integrity algorithm and is specified in Annex I of this specification.</w:t>
      </w:r>
    </w:p>
    <w:p w14:paraId="52B5D52B" w14:textId="77777777" w:rsidR="001717E0" w:rsidRDefault="001717E0" w:rsidP="001717E0">
      <w:r>
        <w:t>The integrity key expansion on the user side is done in the UE. The integrity key expansion on the network side is done in the P</w:t>
      </w:r>
      <w:r>
        <w:noBreakHyphen/>
        <w:t>CSCF.</w:t>
      </w:r>
    </w:p>
    <w:p w14:paraId="24BFA5B8" w14:textId="77777777" w:rsidR="001717E0" w:rsidRDefault="001717E0" w:rsidP="001717E0">
      <w:r>
        <w:t>The anti-replay service shall be enabled in the UE and the P</w:t>
      </w:r>
      <w:r>
        <w:noBreakHyphen/>
        <w:t>CSCF on all established SAs.</w:t>
      </w:r>
    </w:p>
    <w:p w14:paraId="453AD05E" w14:textId="06AA99B1" w:rsidR="001717E0" w:rsidRDefault="001717E0" w:rsidP="001717E0">
      <w:pPr>
        <w:rPr>
          <w:lang w:val="fr-FR"/>
        </w:rPr>
      </w:pPr>
    </w:p>
    <w:p w14:paraId="6B417C85" w14:textId="77777777" w:rsidR="001717E0" w:rsidRDefault="001717E0" w:rsidP="001717E0">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0114107C" w14:textId="725ACB30" w:rsidR="00FA30B8" w:rsidRDefault="00FA30B8" w:rsidP="00FA30B8">
      <w:pPr>
        <w:pStyle w:val="Heading2"/>
        <w:jc w:val="center"/>
        <w:rPr>
          <w:color w:val="FF0000"/>
          <w:lang w:val="fr-FR"/>
        </w:rPr>
      </w:pPr>
    </w:p>
    <w:p w14:paraId="6704265D" w14:textId="77777777" w:rsidR="00FA30B8" w:rsidRDefault="00FA30B8" w:rsidP="00FA30B8">
      <w:pPr>
        <w:pStyle w:val="Heading2"/>
      </w:pPr>
      <w:bookmarkStart w:id="31" w:name="_Toc492909142"/>
      <w:bookmarkStart w:id="32" w:name="_Toc90905008"/>
      <w:r>
        <w:t>7.1</w:t>
      </w:r>
      <w:r>
        <w:tab/>
        <w:t>Security association parameters</w:t>
      </w:r>
      <w:bookmarkEnd w:id="31"/>
      <w:bookmarkEnd w:id="32"/>
    </w:p>
    <w:p w14:paraId="2540AF9A" w14:textId="77777777" w:rsidR="00FA30B8" w:rsidRDefault="00FA30B8" w:rsidP="00FA30B8">
      <w:pPr>
        <w:keepNext/>
      </w:pPr>
      <w:r>
        <w:t>For protecting IMS signalling between the UE and the P</w:t>
      </w:r>
      <w:r>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3D9D7D6A" w14:textId="77777777" w:rsidR="00FA30B8" w:rsidRDefault="00FA30B8" w:rsidP="00FA30B8">
      <w:pPr>
        <w:keepNext/>
      </w:pPr>
      <w:r>
        <w:t>The SA parameters that shall be negotiated between UE and P</w:t>
      </w:r>
      <w:r>
        <w:noBreakHyphen/>
        <w:t>CSCF in the security mode set-up procedure are:</w:t>
      </w:r>
    </w:p>
    <w:p w14:paraId="5DE11682" w14:textId="77777777" w:rsidR="00FA30B8" w:rsidRDefault="00FA30B8" w:rsidP="00FA30B8">
      <w:pPr>
        <w:pStyle w:val="B1"/>
        <w:keepNext/>
        <w:rPr>
          <w:b/>
          <w:bCs/>
        </w:rPr>
      </w:pPr>
      <w:r>
        <w:rPr>
          <w:b/>
          <w:bCs/>
        </w:rPr>
        <w:t>-</w:t>
      </w:r>
      <w:r>
        <w:rPr>
          <w:b/>
          <w:bCs/>
        </w:rPr>
        <w:tab/>
        <w:t>Encryption algorithm</w:t>
      </w:r>
    </w:p>
    <w:p w14:paraId="1F29729D" w14:textId="77777777" w:rsidR="00FA30B8" w:rsidRDefault="00FA30B8" w:rsidP="00FA30B8">
      <w:pPr>
        <w:pStyle w:val="B1"/>
        <w:keepNext/>
      </w:pPr>
      <w:r>
        <w:tab/>
        <w:t>Both the UE and the P</w:t>
      </w:r>
      <w:r>
        <w:noBreakHyphen/>
        <w:t>CSCF shall adhere to the profiling given in clause 5.3.3 of 33.210 [5] with the addition that only algorithms that can be signalled according to Annex H needs to be supported.</w:t>
      </w:r>
    </w:p>
    <w:p w14:paraId="141EAE68" w14:textId="77777777" w:rsidR="00FA30B8" w:rsidRDefault="00FA30B8" w:rsidP="00FA30B8">
      <w:pPr>
        <w:pStyle w:val="B1"/>
        <w:keepNext/>
        <w:rPr>
          <w:b/>
          <w:bCs/>
        </w:rPr>
      </w:pPr>
      <w:r>
        <w:rPr>
          <w:b/>
          <w:bCs/>
        </w:rPr>
        <w:t>-</w:t>
      </w:r>
      <w:r>
        <w:rPr>
          <w:b/>
          <w:bCs/>
        </w:rPr>
        <w:tab/>
        <w:t>Integrity algorithm</w:t>
      </w:r>
    </w:p>
    <w:p w14:paraId="78157630" w14:textId="77777777" w:rsidR="00FA30B8" w:rsidRDefault="00FA30B8" w:rsidP="00FA30B8">
      <w:pPr>
        <w:pStyle w:val="B1"/>
      </w:pPr>
      <w:r>
        <w:tab/>
        <w:t>Both the UE and the P</w:t>
      </w:r>
      <w:r>
        <w:noBreakHyphen/>
        <w:t>CSCF shall adhere to the profiling given in clause 5.3.4 of 33.210 [5] with the addition that only algorithms that can be signalled according to Annex H needs to be supported.</w:t>
      </w:r>
    </w:p>
    <w:p w14:paraId="6A64084B" w14:textId="77777777" w:rsidR="00FA30B8" w:rsidRDefault="00FA30B8" w:rsidP="00FA30B8">
      <w:pPr>
        <w:pStyle w:val="NO"/>
        <w:keepNext/>
      </w:pPr>
      <w:r>
        <w:t>NOTE 1:</w:t>
      </w:r>
      <w:r>
        <w:tab/>
        <w:t>What is called "authentication algorithm" in RFC 4303 [54] is called "integrity algorithm" in this specification in order to be in line with the terminology used in other 3GPP specifications and, in particular, to avoid confusion with the authentication algorithms used in the AKA protocol.</w:t>
      </w:r>
    </w:p>
    <w:p w14:paraId="1A9F2500" w14:textId="77777777" w:rsidR="00FA30B8" w:rsidRDefault="00FA30B8" w:rsidP="00FA30B8">
      <w:pPr>
        <w:pStyle w:val="NO"/>
      </w:pPr>
      <w:r>
        <w:t>NOTE 2:</w:t>
      </w:r>
      <w:r>
        <w:tab/>
        <w:t>If one of the two integrity algorithms is compromised then it suffices for the IMS to remain secure that the algorithm is no longer supported by any P</w:t>
      </w:r>
      <w:r>
        <w:noBreakHyphen/>
        <w:t>CSCF. The security mode set-up procedure (cf. clause 7.2) will then ensure that some other integrity algorithm is selected.</w:t>
      </w:r>
    </w:p>
    <w:p w14:paraId="665B3F39" w14:textId="77777777" w:rsidR="00FA30B8" w:rsidRDefault="00FA30B8" w:rsidP="00FA30B8">
      <w:pPr>
        <w:pStyle w:val="B1"/>
        <w:rPr>
          <w:b/>
          <w:bCs/>
        </w:rPr>
      </w:pPr>
      <w:r>
        <w:rPr>
          <w:b/>
          <w:bCs/>
        </w:rPr>
        <w:t>-</w:t>
      </w:r>
      <w:r>
        <w:rPr>
          <w:b/>
          <w:bCs/>
        </w:rPr>
        <w:tab/>
        <w:t>SPI (Security Parameter Index)</w:t>
      </w:r>
    </w:p>
    <w:p w14:paraId="55955FD2" w14:textId="77777777" w:rsidR="00FA30B8" w:rsidRDefault="00FA30B8" w:rsidP="00FA30B8">
      <w:pPr>
        <w:pStyle w:val="B1"/>
      </w:pPr>
      <w:r>
        <w:tab/>
        <w:t>The SPI is allocated locally for inbound SAs. The triple (SPI, destination IP address, security protocol) uniquely identifies an SA at the IP layer. The UE shall select the SPIs uniquely, and different from any SPIs that might be used in any existing SAs (i.e. inbound and outbound SAs). The SPIs selected by the P</w:t>
      </w:r>
      <w:r>
        <w:noBreakHyphen/>
        <w:t>CSCF shall be different than the SPIs sent by the UE, cf. clause 7.2. In an authenticated registration, the UE and the P</w:t>
      </w:r>
      <w:r>
        <w:noBreakHyphen/>
        <w:t xml:space="preserve">CSCF each select two SPIs, not yet associated with existing inbound SAs, for the new inbound security associations at the UE 's </w:t>
      </w:r>
      <w:r w:rsidRPr="00A96775">
        <w:t>client and server ports</w:t>
      </w:r>
      <w:r>
        <w:t xml:space="preserve"> and the P</w:t>
      </w:r>
      <w:r>
        <w:noBreakHyphen/>
        <w:t xml:space="preserve">CSCF 's </w:t>
      </w:r>
      <w:r w:rsidRPr="00A96775">
        <w:t>client and server ports</w:t>
      </w:r>
      <w:r>
        <w:t xml:space="preserve"> respectively.</w:t>
      </w:r>
    </w:p>
    <w:p w14:paraId="21A5DFC2" w14:textId="400983F5" w:rsidR="00E7252F" w:rsidRDefault="00FA30B8" w:rsidP="00EB175A">
      <w:pPr>
        <w:pStyle w:val="NO"/>
        <w:rPr>
          <w:ins w:id="33" w:author="Author"/>
        </w:rPr>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0244725B" w14:textId="079A9405" w:rsidR="00EB175A" w:rsidRPr="00E0646E" w:rsidRDefault="00EB175A" w:rsidP="00EB175A">
      <w:pPr>
        <w:pStyle w:val="NO"/>
        <w:numPr>
          <w:ilvl w:val="0"/>
          <w:numId w:val="4"/>
        </w:numPr>
        <w:rPr>
          <w:ins w:id="34" w:author="Author"/>
        </w:rPr>
      </w:pPr>
      <w:ins w:id="35" w:author="Author">
        <w:r>
          <w:rPr>
            <w:b/>
            <w:bCs/>
          </w:rPr>
          <w:t>R</w:t>
        </w:r>
        <w:r w:rsidR="00E33128">
          <w:rPr>
            <w:b/>
            <w:bCs/>
          </w:rPr>
          <w:t>AND</w:t>
        </w:r>
        <w:r>
          <w:rPr>
            <w:b/>
            <w:bCs/>
          </w:rPr>
          <w:t>F</w:t>
        </w:r>
        <w:r w:rsidR="00E33128">
          <w:rPr>
            <w:b/>
            <w:bCs/>
          </w:rPr>
          <w:t>RESH</w:t>
        </w:r>
        <w:r>
          <w:rPr>
            <w:b/>
            <w:bCs/>
          </w:rPr>
          <w:t xml:space="preserve"> (Random Fresh)</w:t>
        </w:r>
      </w:ins>
    </w:p>
    <w:p w14:paraId="1F3E2A69" w14:textId="5945DE93" w:rsidR="00E32BAC" w:rsidRDefault="00531CCD" w:rsidP="00E32BAC">
      <w:pPr>
        <w:pStyle w:val="NO"/>
        <w:ind w:left="644" w:firstLine="0"/>
        <w:rPr>
          <w:ins w:id="36" w:author="Author"/>
        </w:rPr>
      </w:pPr>
      <w:ins w:id="37" w:author="Author">
        <w:r w:rsidRPr="00E0646E">
          <w:t>E</w:t>
        </w:r>
        <w:r w:rsidR="00C824DE" w:rsidRPr="00E0646E">
          <w:t>ach SPI</w:t>
        </w:r>
        <w:r w:rsidRPr="00E0646E">
          <w:t xml:space="preserve"> is associated with</w:t>
        </w:r>
        <w:r w:rsidR="00C824DE" w:rsidRPr="00E0646E">
          <w:t xml:space="preserve"> a </w:t>
        </w:r>
        <w:r w:rsidR="004E1C85" w:rsidRPr="00E0646E">
          <w:t xml:space="preserve">128-bit long </w:t>
        </w:r>
        <w:r w:rsidR="00D33D9C" w:rsidRPr="00E0646E">
          <w:t xml:space="preserve">string </w:t>
        </w:r>
        <w:r w:rsidR="00E33128">
          <w:t>RANDFRESH</w:t>
        </w:r>
        <w:r w:rsidR="00C96D2B">
          <w:t xml:space="preserve">, which is generated </w:t>
        </w:r>
        <w:r w:rsidR="00DD438A">
          <w:t>using a cryptographically secure random number generator.</w:t>
        </w:r>
        <w:r w:rsidR="00161DDE">
          <w:t xml:space="preserve"> </w:t>
        </w:r>
        <w:r w:rsidR="00E6212B">
          <w:t xml:space="preserve">A </w:t>
        </w:r>
        <w:r w:rsidR="003273CA">
          <w:t>RANDFRESH</w:t>
        </w:r>
        <w:r w:rsidR="00161DDE">
          <w:t xml:space="preserve"> is generated by the UE (or the P-CSCF) </w:t>
        </w:r>
        <w:r w:rsidR="00D67EDF">
          <w:t>that generated</w:t>
        </w:r>
        <w:r w:rsidR="00161DDE">
          <w:t xml:space="preserve"> the associated </w:t>
        </w:r>
        <w:r w:rsidR="00E6212B">
          <w:t>SPI.</w:t>
        </w:r>
        <w:r w:rsidR="00900108">
          <w:t xml:space="preserve"> The </w:t>
        </w:r>
        <w:r w:rsidR="004C3868">
          <w:t>RANDFRESH</w:t>
        </w:r>
        <w:r w:rsidR="007C0B18">
          <w:t>s must not be reused</w:t>
        </w:r>
        <w:r w:rsidR="00900108">
          <w:t xml:space="preserve">. There should be </w:t>
        </w:r>
        <w:r w:rsidR="00EF3B48">
          <w:t xml:space="preserve">a </w:t>
        </w:r>
        <w:r w:rsidR="00900108">
          <w:t xml:space="preserve">one-to-one </w:t>
        </w:r>
        <w:r w:rsidR="0045408D">
          <w:t>correspondence</w:t>
        </w:r>
        <w:r w:rsidR="00900108">
          <w:t xml:space="preserve"> between </w:t>
        </w:r>
        <w:r w:rsidR="0045408D">
          <w:t>the SPIs</w:t>
        </w:r>
        <w:r w:rsidR="00900108">
          <w:t xml:space="preserve"> and </w:t>
        </w:r>
        <w:r w:rsidR="0045408D">
          <w:t>RANDFRESHs</w:t>
        </w:r>
        <w:r w:rsidR="00900108">
          <w:t>.</w:t>
        </w:r>
      </w:ins>
    </w:p>
    <w:p w14:paraId="16D70AC4" w14:textId="77777777" w:rsidR="005D2D41" w:rsidRDefault="005D2D41" w:rsidP="00E32BAC">
      <w:pPr>
        <w:pStyle w:val="NO"/>
        <w:ind w:left="644" w:firstLine="0"/>
        <w:rPr>
          <w:ins w:id="38" w:author="Author"/>
        </w:rPr>
      </w:pPr>
    </w:p>
    <w:p w14:paraId="57D6BD19" w14:textId="53BF3D15" w:rsidR="005D2D41" w:rsidRPr="0059193F" w:rsidRDefault="005D2D41" w:rsidP="009267FA">
      <w:pPr>
        <w:pStyle w:val="NO"/>
      </w:pPr>
      <w:ins w:id="39" w:author="Author">
        <w:r w:rsidRPr="007A7251">
          <w:rPr>
            <w:highlight w:val="yellow"/>
          </w:rPr>
          <w:t>NOTE X</w:t>
        </w:r>
        <w:r>
          <w:t>:</w:t>
        </w:r>
        <w:r>
          <w:tab/>
        </w:r>
        <w:r w:rsidR="003B1FFB">
          <w:t>Current standard does not forbid running security association set-up procedure</w:t>
        </w:r>
        <w:r w:rsidR="005E14F3">
          <w:t xml:space="preserve"> more than once between the run of two subsequent IMS AKAs. </w:t>
        </w:r>
        <w:r>
          <w:t>Th</w:t>
        </w:r>
        <w:r w:rsidR="005E14F3">
          <w:t>e</w:t>
        </w:r>
        <w:r>
          <w:t xml:space="preserve"> </w:t>
        </w:r>
        <w:r w:rsidR="00D67EDF">
          <w:t>use</w:t>
        </w:r>
        <w:r>
          <w:t xml:space="preserve"> of </w:t>
        </w:r>
        <w:r w:rsidR="00D67EDF">
          <w:t>RANDFRESH</w:t>
        </w:r>
        <w:r>
          <w:t xml:space="preserve"> ensures that </w:t>
        </w:r>
        <w:r w:rsidR="00BA7F1C">
          <w:t xml:space="preserve">the keys </w:t>
        </w:r>
        <w:r w:rsidR="00EB6652">
          <w:t>used to protect confidentiality and integrity in the resulting security associations remain</w:t>
        </w:r>
        <w:r w:rsidR="00D153D1">
          <w:t xml:space="preserve">s different when </w:t>
        </w:r>
        <w:r w:rsidR="0021366F">
          <w:t xml:space="preserve">security association </w:t>
        </w:r>
        <w:r w:rsidR="00F2048C">
          <w:t xml:space="preserve">set-up procedure is run more than once between </w:t>
        </w:r>
        <w:r w:rsidR="009267FA">
          <w:t xml:space="preserve">the run of </w:t>
        </w:r>
        <w:r w:rsidR="00F2048C">
          <w:t>two subsequent IMS AKAs.</w:t>
        </w:r>
      </w:ins>
    </w:p>
    <w:p w14:paraId="6C6E1A5E" w14:textId="77777777" w:rsidR="00FA30B8" w:rsidRDefault="00FA30B8" w:rsidP="00FA30B8">
      <w:pPr>
        <w:rPr>
          <w:b/>
          <w:bCs/>
        </w:rPr>
      </w:pPr>
      <w:r>
        <w:rPr>
          <w:b/>
          <w:bCs/>
        </w:rPr>
        <w:t>The following SA parameters are not negotiated:</w:t>
      </w:r>
    </w:p>
    <w:p w14:paraId="56F68308" w14:textId="77777777" w:rsidR="00FA30B8" w:rsidRDefault="00FA30B8" w:rsidP="00FA30B8">
      <w:pPr>
        <w:pStyle w:val="B1"/>
      </w:pPr>
      <w:r>
        <w:t>-</w:t>
      </w:r>
      <w:r>
        <w:tab/>
        <w:t>Life type: the life type is always seconds;</w:t>
      </w:r>
    </w:p>
    <w:p w14:paraId="4A0D9F8D" w14:textId="77777777" w:rsidR="00FA30B8" w:rsidRDefault="00FA30B8" w:rsidP="00FA30B8">
      <w:pPr>
        <w:pStyle w:val="B1"/>
      </w:pPr>
      <w:r>
        <w:t>-</w:t>
      </w:r>
      <w:r>
        <w:tab/>
        <w:t>SA duration: the SA duration has a fixed length of 2</w:t>
      </w:r>
      <w:r>
        <w:rPr>
          <w:vertAlign w:val="superscript"/>
        </w:rPr>
        <w:t>32</w:t>
      </w:r>
      <w:r>
        <w:t>-1;</w:t>
      </w:r>
    </w:p>
    <w:p w14:paraId="07AEAF4E" w14:textId="77777777" w:rsidR="00FA30B8" w:rsidRDefault="00FA30B8" w:rsidP="00FA30B8">
      <w:pPr>
        <w:pStyle w:val="NO"/>
      </w:pPr>
      <w:r>
        <w:t>NOTE 4:</w:t>
      </w:r>
      <w:r>
        <w:tab/>
        <w:t>The SA duration is a network layer concept. From a practical point of view, the value chosen for "SA duration" does not impose any limit on the lifetime of an SA at the network layer. The SA lifetime is controlled by the SIP application as specified in clause 7.4.</w:t>
      </w:r>
    </w:p>
    <w:p w14:paraId="5387F6F6" w14:textId="77777777" w:rsidR="00FA30B8" w:rsidRDefault="00FA30B8" w:rsidP="00FA30B8">
      <w:pPr>
        <w:pStyle w:val="B1"/>
      </w:pPr>
      <w:r>
        <w:t>-</w:t>
      </w:r>
      <w:r>
        <w:tab/>
        <w:t>Mode: transport mode;</w:t>
      </w:r>
    </w:p>
    <w:p w14:paraId="221A1AFA" w14:textId="77777777" w:rsidR="00FA30B8" w:rsidRDefault="00FA30B8" w:rsidP="00FA30B8">
      <w:pPr>
        <w:pStyle w:val="B1"/>
      </w:pPr>
      <w:r>
        <w:t>-</w:t>
      </w:r>
      <w:r>
        <w:tab/>
        <w:t xml:space="preserve">Key length: the length of the </w:t>
      </w:r>
      <w:ins w:id="40" w:author="Author">
        <w:r>
          <w:t xml:space="preserve">ESP </w:t>
        </w:r>
      </w:ins>
      <w:r>
        <w:t>integrity key</w:t>
      </w:r>
      <w:ins w:id="41" w:author="Author">
        <w:r>
          <w:t>s</w:t>
        </w:r>
      </w:ins>
      <w:r>
        <w:t xml:space="preserve"> </w:t>
      </w:r>
      <w:del w:id="42" w:author="Author">
        <w:r w:rsidDel="00925695">
          <w:rPr>
            <w:snapToGrid w:val="0"/>
          </w:rPr>
          <w:delText>IK</w:delText>
        </w:r>
        <w:r w:rsidDel="00925695">
          <w:rPr>
            <w:snapToGrid w:val="0"/>
            <w:vertAlign w:val="subscript"/>
          </w:rPr>
          <w:delText>ESP</w:delText>
        </w:r>
        <w:r w:rsidDel="00925695">
          <w:rPr>
            <w:snapToGrid w:val="0"/>
          </w:rPr>
          <w:delText xml:space="preserve"> </w:delText>
        </w:r>
      </w:del>
      <w:r>
        <w:t>depend</w:t>
      </w:r>
      <w:del w:id="43" w:author="Author">
        <w:r w:rsidDel="00925695">
          <w:delText>s</w:delText>
        </w:r>
      </w:del>
      <w:r>
        <w:t xml:space="preserve"> on the integrity algorithm, c.f. Annex I.</w:t>
      </w:r>
    </w:p>
    <w:p w14:paraId="5E89B9F7" w14:textId="77777777" w:rsidR="00FA30B8" w:rsidRDefault="00FA30B8" w:rsidP="00FA30B8">
      <w:pPr>
        <w:pStyle w:val="B1"/>
      </w:pPr>
      <w:r>
        <w:t>-</w:t>
      </w:r>
      <w:r>
        <w:tab/>
        <w:t xml:space="preserve">Key length: the length of the </w:t>
      </w:r>
      <w:ins w:id="44" w:author="Author">
        <w:r>
          <w:t xml:space="preserve">ESP </w:t>
        </w:r>
      </w:ins>
      <w:r>
        <w:t>encryption key</w:t>
      </w:r>
      <w:ins w:id="45" w:author="Author">
        <w:r>
          <w:t>s</w:t>
        </w:r>
      </w:ins>
      <w:r>
        <w:t xml:space="preserve"> depend</w:t>
      </w:r>
      <w:del w:id="46" w:author="Author">
        <w:r w:rsidDel="00925695">
          <w:delText>s</w:delText>
        </w:r>
      </w:del>
      <w:r>
        <w:t xml:space="preserve"> on the encryption algorithm, c.f. Annex I.</w:t>
      </w:r>
    </w:p>
    <w:p w14:paraId="64B02E11" w14:textId="77777777" w:rsidR="00FA30B8" w:rsidRDefault="00FA30B8" w:rsidP="00FA30B8">
      <w:pPr>
        <w:keepNext/>
        <w:keepLines/>
        <w:rPr>
          <w:b/>
          <w:bCs/>
        </w:rPr>
      </w:pPr>
      <w:r>
        <w:rPr>
          <w:b/>
          <w:bCs/>
        </w:rPr>
        <w:t>Selectors:</w:t>
      </w:r>
    </w:p>
    <w:p w14:paraId="55E42D3F" w14:textId="77777777" w:rsidR="00FA30B8" w:rsidRDefault="00FA30B8" w:rsidP="00FA30B8">
      <w:r>
        <w:t>The security associations (SA) have to be bound to specific parameters (selectors) of the SIP flows between UE and P</w:t>
      </w:r>
      <w:r>
        <w:noBreakHyphen/>
        <w:t>CSCF, i.e. source and destination IP addresses, transport protocols that share the SA, and source and destination ports.</w:t>
      </w:r>
    </w:p>
    <w:p w14:paraId="2DA8B962" w14:textId="77777777" w:rsidR="00FA30B8" w:rsidRDefault="00FA30B8" w:rsidP="00FA30B8">
      <w:pPr>
        <w:pStyle w:val="B1"/>
      </w:pPr>
      <w:r>
        <w:t>-</w:t>
      </w:r>
      <w:r>
        <w:tab/>
        <w:t>IP addresses are bound to two pairs of SAs, as in clause 6.3, as follows:</w:t>
      </w:r>
    </w:p>
    <w:p w14:paraId="3CDCA2DE" w14:textId="77777777" w:rsidR="00FA30B8" w:rsidRDefault="00FA30B8" w:rsidP="00FA30B8">
      <w:pPr>
        <w:pStyle w:val="B2"/>
      </w:pPr>
      <w:r>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7760F650" w14:textId="77777777" w:rsidR="00FA30B8" w:rsidRDefault="00FA30B8" w:rsidP="00FA30B8">
      <w:pPr>
        <w:pStyle w:val="B2"/>
      </w:pPr>
      <w:r>
        <w:t>-</w:t>
      </w:r>
      <w:r>
        <w:tab/>
        <w:t>outbound SA at the P</w:t>
      </w:r>
      <w:r>
        <w:noBreakHyphen/>
        <w:t>CSCF:</w:t>
      </w:r>
      <w:r>
        <w:br/>
        <w:t>the source IP address bound to the outbound SA equals the destination IP address bound to the inbound SA;</w:t>
      </w:r>
      <w:r>
        <w:br/>
        <w:t>the destination IP address bound to the outbound SA equals the source IP address bound to the inbound SA.</w:t>
      </w:r>
    </w:p>
    <w:p w14:paraId="5DD648D5" w14:textId="77777777" w:rsidR="00FA30B8" w:rsidRDefault="00FA30B8" w:rsidP="00FA30B8">
      <w:pPr>
        <w:pStyle w:val="NO"/>
      </w:pPr>
      <w:r>
        <w:t>NOTE 5:</w:t>
      </w:r>
      <w:r>
        <w:tab/>
        <w:t>This implies that the source and destination IP addresses in the header of the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00B4F145" w14:textId="77777777" w:rsidR="00FA30B8" w:rsidRDefault="00FA30B8" w:rsidP="00FA30B8">
      <w:pPr>
        <w:pStyle w:val="B1"/>
      </w:pPr>
      <w:r>
        <w:t>-</w:t>
      </w:r>
      <w:r>
        <w:tab/>
        <w:t>The transport protocol selector shall allow UDP and TCP.</w:t>
      </w:r>
    </w:p>
    <w:p w14:paraId="38988808" w14:textId="77777777" w:rsidR="00FA30B8" w:rsidRDefault="00FA30B8" w:rsidP="00FA30B8">
      <w:pPr>
        <w:pStyle w:val="B1"/>
      </w:pPr>
      <w:r>
        <w:t>-</w:t>
      </w:r>
      <w:r>
        <w:tab/>
        <w:t>Ports:</w:t>
      </w:r>
    </w:p>
    <w:p w14:paraId="4EA77BF0" w14:textId="77777777" w:rsidR="00FA30B8" w:rsidRDefault="00FA30B8" w:rsidP="00FA30B8">
      <w:pPr>
        <w:pStyle w:val="B2"/>
      </w:pPr>
      <w:r>
        <w:t>1.</w:t>
      </w:r>
      <w:r>
        <w:tab/>
        <w:t>The P</w:t>
      </w:r>
      <w:r>
        <w:noBreakHyphen/>
        <w:t xml:space="preserve">CSCF associates two ports, called </w:t>
      </w:r>
      <w:r>
        <w:rPr>
          <w:i/>
        </w:rPr>
        <w:t>port_ps</w:t>
      </w:r>
      <w:r>
        <w:t xml:space="preserve"> and </w:t>
      </w:r>
      <w:r>
        <w:rPr>
          <w:i/>
        </w:rPr>
        <w:t>port_pc</w:t>
      </w:r>
      <w:r>
        <w:t xml:space="preserve">, with each pair of security associations established in an authenticated registration. The ports </w:t>
      </w:r>
      <w:r>
        <w:rPr>
          <w:i/>
        </w:rPr>
        <w:t>port_ps</w:t>
      </w:r>
      <w:r>
        <w:t xml:space="preserve"> and </w:t>
      </w:r>
      <w:r>
        <w:rPr>
          <w:i/>
        </w:rPr>
        <w:t>port_pc</w:t>
      </w:r>
      <w:r>
        <w:t xml:space="preserve"> are different from the standard SIP ports 5060 and 5061. No unprotected messages shall be sent from or received on the ports </w:t>
      </w:r>
      <w:r>
        <w:rPr>
          <w:i/>
        </w:rPr>
        <w:t>port_ps</w:t>
      </w:r>
      <w:r>
        <w:t xml:space="preserve"> and </w:t>
      </w:r>
      <w:r>
        <w:rPr>
          <w:i/>
        </w:rPr>
        <w:t>port_pc</w:t>
      </w:r>
      <w:r>
        <w:t xml:space="preserve">. From a security point of view, unprotected messages may be received on any port which is different from the ports </w:t>
      </w:r>
      <w:r>
        <w:rPr>
          <w:i/>
        </w:rPr>
        <w:t>port_ps</w:t>
      </w:r>
      <w:r>
        <w:t xml:space="preserve"> and </w:t>
      </w:r>
      <w:r>
        <w:rPr>
          <w:i/>
        </w:rPr>
        <w:t>port_pc</w:t>
      </w:r>
      <w:r>
        <w:t xml:space="preserve">. The number of the ports </w:t>
      </w:r>
      <w:r>
        <w:rPr>
          <w:i/>
        </w:rPr>
        <w:t>port_ps</w:t>
      </w:r>
      <w:r>
        <w:t xml:space="preserve"> and </w:t>
      </w:r>
      <w:r>
        <w:rPr>
          <w:i/>
        </w:rPr>
        <w:t>port_pc</w:t>
      </w:r>
      <w:r>
        <w:t xml:space="preserve"> are communicated to the UE during the security mode set-up procedure, cf. clause 7.2. These ports are used with both, UDP and TCP. The use of these ports may differ for TCP and UDP, as follows:</w:t>
      </w:r>
    </w:p>
    <w:p w14:paraId="0A4A941C" w14:textId="77777777" w:rsidR="00FA30B8" w:rsidRDefault="00FA30B8" w:rsidP="00FA30B8">
      <w:pPr>
        <w:pStyle w:val="B3"/>
      </w:pPr>
      <w:r>
        <w:rPr>
          <w:b/>
        </w:rPr>
        <w:tab/>
        <w:t>UDP case:</w:t>
      </w:r>
      <w:r>
        <w:t xml:space="preserve"> the P</w:t>
      </w:r>
      <w:r>
        <w:noBreakHyphen/>
        <w:t xml:space="preserve">CSCF receives requests and responses protected with ESP from any UE on the port </w:t>
      </w:r>
      <w:r>
        <w:rPr>
          <w:i/>
          <w:iCs/>
        </w:rPr>
        <w:t>port_ps</w:t>
      </w:r>
      <w:r>
        <w:t xml:space="preserve"> (the"protected server port"). The P</w:t>
      </w:r>
      <w:r>
        <w:noBreakHyphen/>
        <w:t xml:space="preserve">CSCF sends requests and responses protected with ESP to a UE on the port </w:t>
      </w:r>
      <w:r>
        <w:rPr>
          <w:i/>
          <w:iCs/>
        </w:rPr>
        <w:t>port_pc</w:t>
      </w:r>
      <w:r>
        <w:t xml:space="preserve"> (the "protected client port").</w:t>
      </w:r>
    </w:p>
    <w:p w14:paraId="6A20BB8E" w14:textId="77777777" w:rsidR="00FA30B8" w:rsidRDefault="00FA30B8" w:rsidP="00FA30B8">
      <w:pPr>
        <w:pStyle w:val="B3"/>
      </w:pPr>
      <w:r>
        <w:rPr>
          <w:b/>
          <w:bCs/>
        </w:rPr>
        <w:tab/>
        <w:t xml:space="preserve">TCP case: </w:t>
      </w:r>
      <w:r>
        <w:t xml:space="preserve">the P-CSCF, if it does not have a TCP connection from its </w:t>
      </w:r>
      <w:r w:rsidRPr="004A61E4">
        <w:rPr>
          <w:i/>
        </w:rPr>
        <w:t>port_pc</w:t>
      </w:r>
      <w:r>
        <w:t xml:space="preserve"> to the </w:t>
      </w:r>
      <w:r w:rsidRPr="004A61E4">
        <w:rPr>
          <w:i/>
        </w:rPr>
        <w:t>port_us</w:t>
      </w:r>
      <w:r>
        <w:t xml:space="preserve"> of  the UE, shall set up a TCP connection from its </w:t>
      </w:r>
      <w:r>
        <w:rPr>
          <w:i/>
          <w:iCs/>
        </w:rPr>
        <w:t>port_pc</w:t>
      </w:r>
      <w:r>
        <w:t xml:space="preserve"> to the port </w:t>
      </w:r>
      <w:r>
        <w:rPr>
          <w:i/>
          <w:iCs/>
        </w:rPr>
        <w:t>port_us</w:t>
      </w:r>
      <w:r>
        <w:t xml:space="preserve"> of the UE before sending a request to it.</w:t>
      </w:r>
    </w:p>
    <w:p w14:paraId="04C81812" w14:textId="77777777" w:rsidR="00FA30B8" w:rsidRDefault="00FA30B8" w:rsidP="00FA30B8">
      <w:pPr>
        <w:pStyle w:val="NO"/>
      </w:pPr>
      <w:r>
        <w:lastRenderedPageBreak/>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0B502A15" w14:textId="77777777" w:rsidR="00FA30B8" w:rsidRDefault="00FA30B8" w:rsidP="00FA30B8">
      <w:pPr>
        <w:pStyle w:val="NO"/>
      </w:pPr>
      <w:r>
        <w:t>NOTE 7:</w:t>
      </w:r>
      <w:r>
        <w:tab/>
        <w:t xml:space="preserve">The protected server port </w:t>
      </w:r>
      <w:r>
        <w:rPr>
          <w:i/>
          <w:iCs/>
        </w:rPr>
        <w:t>port_ps</w:t>
      </w:r>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1D6B1C4E" w14:textId="77777777" w:rsidR="00FA30B8" w:rsidRDefault="00FA30B8" w:rsidP="00FA30B8">
      <w:pPr>
        <w:pStyle w:val="NO"/>
      </w:pPr>
      <w:r>
        <w:t>NOTE8:</w:t>
      </w:r>
      <w:r>
        <w:tab/>
        <w:t>The distinction between the UDP and the TCP case reflects the different behaviour of SIP over UDP and TCP, as specified in section 18 of RFC 3261 [6].</w:t>
      </w:r>
    </w:p>
    <w:p w14:paraId="3129AA6A" w14:textId="77777777" w:rsidR="00FA30B8" w:rsidRDefault="00FA30B8" w:rsidP="00FA30B8">
      <w:pPr>
        <w:pStyle w:val="B2"/>
        <w:keepLines/>
      </w:pPr>
      <w:r>
        <w:t>2.</w:t>
      </w:r>
      <w:r>
        <w:tab/>
        <w:t xml:space="preserve">The UE associates two ports, called </w:t>
      </w:r>
      <w:r>
        <w:rPr>
          <w:i/>
        </w:rPr>
        <w:t>port_us</w:t>
      </w:r>
      <w:r>
        <w:t xml:space="preserve"> and </w:t>
      </w:r>
      <w:r>
        <w:rPr>
          <w:i/>
        </w:rPr>
        <w:t>port_uc</w:t>
      </w:r>
      <w:r>
        <w:t xml:space="preserve">, with each pair of security associations established in an authenticated registration. The ports </w:t>
      </w:r>
      <w:r>
        <w:rPr>
          <w:i/>
        </w:rPr>
        <w:t>port_us</w:t>
      </w:r>
      <w:r>
        <w:t xml:space="preserve"> and </w:t>
      </w:r>
      <w:r>
        <w:rPr>
          <w:i/>
        </w:rPr>
        <w:t>port_uc</w:t>
      </w:r>
      <w:r>
        <w:t xml:space="preserve"> are different from the standard SIP ports 5060 and 5061. No unprotected messages shall be sent from or received on the ports </w:t>
      </w:r>
      <w:r>
        <w:rPr>
          <w:i/>
        </w:rPr>
        <w:t>port_us</w:t>
      </w:r>
      <w:r>
        <w:t xml:space="preserve"> and </w:t>
      </w:r>
      <w:r>
        <w:rPr>
          <w:i/>
        </w:rPr>
        <w:t>port_uc</w:t>
      </w:r>
      <w:r>
        <w:t xml:space="preserve">. From a security point of view, unprotected messages may be received on any port which is different from the ports </w:t>
      </w:r>
      <w:r>
        <w:rPr>
          <w:i/>
        </w:rPr>
        <w:t>port_us</w:t>
      </w:r>
      <w:r>
        <w:t xml:space="preserve"> and </w:t>
      </w:r>
      <w:r>
        <w:rPr>
          <w:i/>
        </w:rPr>
        <w:t>port_uc</w:t>
      </w:r>
      <w:r>
        <w:t xml:space="preserve">. The number of the ports </w:t>
      </w:r>
      <w:r>
        <w:rPr>
          <w:i/>
        </w:rPr>
        <w:t>port_us</w:t>
      </w:r>
      <w:r>
        <w:t xml:space="preserve"> and </w:t>
      </w:r>
      <w:r>
        <w:rPr>
          <w:i/>
        </w:rPr>
        <w:t>port_uc</w:t>
      </w:r>
      <w:r>
        <w:t xml:space="preserve"> are communicated to the P-CSCF during the security mode set-up procedure, cf. clause 7.2. These ports are used with both, UDP and TCP. The use of these ports may differ for TCP and UDP, as follows:</w:t>
      </w:r>
    </w:p>
    <w:p w14:paraId="267B6253" w14:textId="77777777" w:rsidR="00FA30B8" w:rsidRDefault="00FA30B8" w:rsidP="00FA30B8">
      <w:pPr>
        <w:pStyle w:val="B3"/>
      </w:pPr>
      <w:r>
        <w:tab/>
      </w:r>
      <w:r>
        <w:rPr>
          <w:b/>
        </w:rPr>
        <w:t>UDP case:</w:t>
      </w:r>
      <w:r>
        <w:t xml:space="preserve"> the UE receives requests and responses protected with ESP on the port </w:t>
      </w:r>
      <w:r>
        <w:rPr>
          <w:i/>
        </w:rPr>
        <w:t>port_us</w:t>
      </w:r>
      <w:r>
        <w:t xml:space="preserve"> (the"protected server port"). The UE sends requests and responses protected with ESP on the port </w:t>
      </w:r>
      <w:r>
        <w:rPr>
          <w:i/>
        </w:rPr>
        <w:t>port_uc</w:t>
      </w:r>
      <w:r>
        <w:t xml:space="preserve"> (the "protected client port").</w:t>
      </w:r>
    </w:p>
    <w:p w14:paraId="6677DE5F" w14:textId="77777777" w:rsidR="00FA30B8" w:rsidRDefault="00FA30B8" w:rsidP="00FA30B8">
      <w:pPr>
        <w:pStyle w:val="B3"/>
      </w:pPr>
      <w:r>
        <w:tab/>
      </w:r>
      <w:r>
        <w:rPr>
          <w:b/>
        </w:rPr>
        <w:t>TCP case:</w:t>
      </w:r>
      <w:r>
        <w:t xml:space="preserve"> the UE, if it does not have a TCP connection towards the P</w:t>
      </w:r>
      <w:r>
        <w:noBreakHyphen/>
        <w:t xml:space="preserve">CSCF yet, shall set up a TCP connection to the port </w:t>
      </w:r>
      <w:r>
        <w:rPr>
          <w:i/>
          <w:iCs/>
        </w:rPr>
        <w:t>port_ps</w:t>
      </w:r>
      <w:r>
        <w:t xml:space="preserve"> of the P</w:t>
      </w:r>
      <w:r>
        <w:noBreakHyphen/>
        <w:t>CSCF before sending a request to it.</w:t>
      </w:r>
    </w:p>
    <w:p w14:paraId="1F9AC2A6" w14:textId="77777777" w:rsidR="00FA30B8" w:rsidRDefault="00FA30B8" w:rsidP="00FA30B8">
      <w:pPr>
        <w:pStyle w:val="NO"/>
      </w:pPr>
      <w:r>
        <w:t>NOTE 9:</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0F2A0F82" w14:textId="77777777" w:rsidR="00FA30B8" w:rsidRDefault="00FA30B8" w:rsidP="00FA30B8">
      <w:pPr>
        <w:pStyle w:val="NO"/>
      </w:pPr>
      <w:r>
        <w:t>NOTE 10:</w:t>
      </w:r>
      <w:r>
        <w:tab/>
        <w:t xml:space="preserve">The protected server port </w:t>
      </w:r>
      <w:r>
        <w:rPr>
          <w:i/>
        </w:rPr>
        <w:t>port_us</w:t>
      </w:r>
      <w:r>
        <w:t xml:space="preserve"> stays fixed for a UE until all IMPUs from this UE are de-registered.</w:t>
      </w:r>
    </w:p>
    <w:p w14:paraId="5BA1A05A" w14:textId="77777777" w:rsidR="00FA30B8" w:rsidRDefault="00FA30B8" w:rsidP="00FA30B8">
      <w:pPr>
        <w:pStyle w:val="NO"/>
      </w:pPr>
      <w:r>
        <w:t>NOTE 11:</w:t>
      </w:r>
      <w:r>
        <w:tab/>
        <w:t>The distinction between the UDP and the TCP case reflects the different behaviour of SIP over UDP and TCP, as specified in section 18 of RFC 3261 [6]</w:t>
      </w:r>
    </w:p>
    <w:p w14:paraId="62918A63" w14:textId="77777777" w:rsidR="00FA30B8" w:rsidRDefault="00FA30B8" w:rsidP="00FA30B8">
      <w:pPr>
        <w:pStyle w:val="B2"/>
      </w:pPr>
      <w:r>
        <w:t>3.</w:t>
      </w:r>
      <w:r>
        <w:tab/>
        <w:t>The P</w:t>
      </w:r>
      <w:r>
        <w:noBreakHyphen/>
        <w:t xml:space="preserve">CSCF is allowed to receive only REGISTER messages, messages relating to emergency services in accordance with </w:t>
      </w:r>
      <w:r>
        <w:rPr>
          <w:rFonts w:eastAsia="SimSun"/>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0476F52D" w14:textId="77777777" w:rsidR="00FA30B8" w:rsidRDefault="00FA30B8" w:rsidP="00FA30B8">
      <w:pPr>
        <w:pStyle w:val="B2"/>
      </w:pPr>
      <w:r>
        <w:t>4.</w:t>
      </w:r>
      <w:r>
        <w:tab/>
        <w:t>The UE is allowed to receive only the following messages on an unprotected port:</w:t>
      </w:r>
    </w:p>
    <w:p w14:paraId="62A86077" w14:textId="77777777" w:rsidR="00FA30B8" w:rsidRDefault="00FA30B8" w:rsidP="00FA30B8">
      <w:pPr>
        <w:pStyle w:val="B3"/>
      </w:pPr>
      <w:r>
        <w:t>-</w:t>
      </w:r>
      <w:r>
        <w:tab/>
        <w:t xml:space="preserve">responses to unprotected REGISTER messages; </w:t>
      </w:r>
    </w:p>
    <w:p w14:paraId="70899A02" w14:textId="77777777" w:rsidR="00FA30B8" w:rsidRDefault="00FA30B8" w:rsidP="00FA30B8">
      <w:pPr>
        <w:pStyle w:val="B3"/>
      </w:pPr>
      <w:r>
        <w:t>-</w:t>
      </w:r>
      <w:r>
        <w:tab/>
        <w:t xml:space="preserve">messages relating to emergency services in accordance with </w:t>
      </w:r>
      <w:r>
        <w:rPr>
          <w:rFonts w:eastAsia="SimSun"/>
          <w:lang w:eastAsia="zh-CN" w:bidi="he-IL"/>
        </w:rPr>
        <w:t>TS 23.167</w:t>
      </w:r>
      <w:r>
        <w:t xml:space="preserve"> [31] and TS 24.229 [8];</w:t>
      </w:r>
    </w:p>
    <w:p w14:paraId="69E62454" w14:textId="77777777" w:rsidR="00FA30B8" w:rsidRDefault="00FA30B8" w:rsidP="00FA30B8">
      <w:pPr>
        <w:pStyle w:val="B3"/>
      </w:pPr>
      <w:r>
        <w:t>-</w:t>
      </w:r>
      <w:r>
        <w:tab/>
        <w:t>error messages related to unprotected messages.</w:t>
      </w:r>
    </w:p>
    <w:p w14:paraId="3D0C900B" w14:textId="77777777" w:rsidR="00FA30B8" w:rsidRDefault="00FA30B8" w:rsidP="00FA30B8">
      <w:pPr>
        <w:pStyle w:val="B2"/>
      </w:pPr>
      <w:r>
        <w:tab/>
        <w:t>All other messages not arriving on a protected port shall be rejected or silently discarded by the UE.</w:t>
      </w:r>
    </w:p>
    <w:p w14:paraId="25FED48F" w14:textId="77777777" w:rsidR="00FA30B8" w:rsidRDefault="00FA30B8" w:rsidP="00FA30B8">
      <w:r>
        <w:t>The following rules apply:</w:t>
      </w:r>
    </w:p>
    <w:p w14:paraId="3C2D2E44" w14:textId="77777777" w:rsidR="00FA30B8" w:rsidRDefault="00FA30B8" w:rsidP="00FA30B8">
      <w:pPr>
        <w:pStyle w:val="B1"/>
        <w:jc w:val="both"/>
      </w:pPr>
      <w:r>
        <w:t>1.</w:t>
      </w:r>
      <w:r>
        <w:tab/>
        <w:t>For each unidirectional SA which has been established and has not expired, the SIP application at the P</w:t>
      </w:r>
      <w:r>
        <w:noBreakHyphen/>
        <w:t>CSCF stores at least the following data: (UE_IP_address, UE_protected_port, P-CSCF_protected_port, SPI, IMPI, IMPU1, ... , IMPUn, lifetime) in an "SA_table". The pair (UE_protected_port, P-CSCF_protected_port) equals either (</w:t>
      </w:r>
      <w:r>
        <w:rPr>
          <w:i/>
          <w:iCs/>
        </w:rPr>
        <w:t>port_uc</w:t>
      </w:r>
      <w:r>
        <w:t>,</w:t>
      </w:r>
      <w:r>
        <w:rPr>
          <w:i/>
          <w:iCs/>
        </w:rPr>
        <w:t xml:space="preserve"> port_ps</w:t>
      </w:r>
      <w:r>
        <w:t>) or (</w:t>
      </w:r>
      <w:r>
        <w:rPr>
          <w:i/>
          <w:iCs/>
        </w:rPr>
        <w:t>port_us</w:t>
      </w:r>
      <w:r>
        <w:t xml:space="preserve">, </w:t>
      </w:r>
      <w:r>
        <w:rPr>
          <w:i/>
          <w:iCs/>
        </w:rPr>
        <w:t>port_pc</w:t>
      </w:r>
      <w:r>
        <w:t>).</w:t>
      </w:r>
    </w:p>
    <w:p w14:paraId="2C54C903" w14:textId="77777777" w:rsidR="00FA30B8" w:rsidRDefault="00FA30B8" w:rsidP="00FA30B8">
      <w:pPr>
        <w:pStyle w:val="NO"/>
      </w:pPr>
      <w:r>
        <w:t>NOTE 12:</w:t>
      </w:r>
      <w:r>
        <w:tab/>
        <w:t>The SPI is only required when initiating and deleting SAs in the P</w:t>
      </w:r>
      <w:r>
        <w:noBreakHyphen/>
        <w:t>CSCF. The SPI is not exchanged between IPsec and the SIP layer for incoming or outgoing SIP messages.</w:t>
      </w:r>
    </w:p>
    <w:p w14:paraId="4BB0378E" w14:textId="77777777" w:rsidR="00FA30B8" w:rsidRDefault="00FA30B8" w:rsidP="00FA30B8">
      <w:pPr>
        <w:pStyle w:val="B1"/>
      </w:pPr>
      <w:r>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425016A8" w14:textId="77777777" w:rsidR="00FA30B8" w:rsidRDefault="00FA30B8" w:rsidP="00FA30B8">
      <w:pPr>
        <w:pStyle w:val="B1"/>
      </w:pPr>
      <w:r>
        <w:lastRenderedPageBreak/>
        <w:t>3.</w:t>
      </w:r>
      <w:r>
        <w:tab/>
        <w:t>The SIP application at the P</w:t>
      </w:r>
      <w:r>
        <w:noBreakHyphen/>
        <w:t>CSCF shall check upon receipt of an initial REGISTER message or a re-REGISTER message that the pair (UE_IP_address, UE_protected_client_port), where the UE_IP_address is the source IP address in the packet header and the protected client port is sent as part of the security mode set-up procedure (cf. clause 7.2), has not yet been associated with entries in the "SA_table". Furthermore, the P</w:t>
      </w:r>
      <w:r>
        <w:noBreakHyphen/>
        <w:t>CSCF shall check that, for any one IMPI, no more than six SAs per direction are stored at any one time. If these checks are unsuccessful the registration is aborted and a suitable error message is sent to the UE.</w:t>
      </w:r>
    </w:p>
    <w:p w14:paraId="1581FD3B" w14:textId="77777777" w:rsidR="00FA30B8" w:rsidRDefault="00FA30B8" w:rsidP="00FA30B8">
      <w:pPr>
        <w:pStyle w:val="NO"/>
      </w:pPr>
      <w:r>
        <w:t>NOTE 13:</w:t>
      </w:r>
      <w:r>
        <w:tab/>
        <w:t>According to clause 7.4 on SA handling, at most six SAs per direction per registered contact may exist at a P</w:t>
      </w:r>
      <w:r>
        <w:noBreakHyphen/>
        <w:t>CSCF for one IMPI at any one time.</w:t>
      </w:r>
    </w:p>
    <w:p w14:paraId="36DC7DE0" w14:textId="77777777" w:rsidR="00FA30B8" w:rsidRDefault="00FA30B8" w:rsidP="00FA30B8">
      <w:pPr>
        <w:pStyle w:val="B1"/>
        <w:jc w:val="both"/>
      </w:pPr>
      <w:r>
        <w:t>4.</w:t>
      </w:r>
      <w:r>
        <w:tab/>
        <w:t>For each incoming protected message the SIP application at the P</w:t>
      </w:r>
      <w:r>
        <w:noBreakHyphen/>
        <w:t>CSCF shall verify that the correct inbound SA according to clause 7.4 on SA handling has been used. The SA is identified by the triple (UE_IP_address, UE_protected_port, P</w:t>
      </w:r>
      <w:r>
        <w:noBreakHyphen/>
        <w:t xml:space="preserve">CSCF_protected_port) in the "SA_table". </w:t>
      </w:r>
      <w:bookmarkStart w:id="47" w:name="OLE_LINK1"/>
      <w:bookmarkStart w:id="48" w:name="OLE_LINK2"/>
      <w:r>
        <w:t>The SIP application at the P</w:t>
      </w:r>
      <w:r>
        <w:noBreakHyphen/>
        <w:t xml:space="preserve">CSCF shall further ensure that the user associated with the SA, which was used to protect the incoming message from the UE, is identical to the user who is associated at SIP level with the message sent by the P-CSCF towards the network. </w:t>
      </w:r>
      <w:bookmarkEnd w:id="47"/>
      <w:bookmarkEnd w:id="48"/>
    </w:p>
    <w:p w14:paraId="43D5D21E" w14:textId="77777777" w:rsidR="00FA30B8" w:rsidRDefault="00FA30B8" w:rsidP="00FA30B8">
      <w:pPr>
        <w:pStyle w:val="NO"/>
      </w:pPr>
      <w:r>
        <w:t>NOTE 14:</w:t>
      </w:r>
      <w:r>
        <w:tab/>
        <w:t>Not all SIP messages necessarily contain public or private identities, e.g. subsequent messages in a dialogue. Other information, e.g. a dialogue identifier, may be used to associate the message with a user at SIP level.</w:t>
      </w:r>
    </w:p>
    <w:p w14:paraId="7CEA9745" w14:textId="77777777" w:rsidR="00FA30B8" w:rsidRDefault="00FA30B8" w:rsidP="00FA30B8">
      <w:pPr>
        <w:pStyle w:val="B1"/>
      </w:pPr>
      <w:r>
        <w:t>5.</w:t>
      </w:r>
      <w:r>
        <w:tab/>
        <w:t>For each unidirectional SA which has been established and has not expired, the SIP application at the UE stores at least the following data: (UE_protected_port, P</w:t>
      </w:r>
      <w:r>
        <w:noBreakHyphen/>
        <w:t>CSCF_protected_port, SPI, lifetime) in an "SA_table". The pair (UE_protected_port, P</w:t>
      </w:r>
      <w:r>
        <w:noBreakHyphen/>
        <w:t>CSCF_protected_port) equals either (</w:t>
      </w:r>
      <w:r>
        <w:rPr>
          <w:i/>
        </w:rPr>
        <w:t>port_uc, port_ps</w:t>
      </w:r>
      <w:r>
        <w:t>) or (</w:t>
      </w:r>
      <w:r>
        <w:rPr>
          <w:i/>
        </w:rPr>
        <w:t>port_us, port_pc</w:t>
      </w:r>
      <w:r>
        <w:t>).</w:t>
      </w:r>
    </w:p>
    <w:p w14:paraId="4EBA321E" w14:textId="77777777" w:rsidR="00FA30B8" w:rsidRDefault="00FA30B8" w:rsidP="00FA30B8">
      <w:pPr>
        <w:pStyle w:val="NO"/>
      </w:pPr>
      <w:r>
        <w:t>NOTE 15:</w:t>
      </w:r>
      <w:r>
        <w:tab/>
        <w:t>The SPI is only required to initiate and delete SAs in the UE. The SPI is not exchanged between IPsec and the SIP layer for incoming or outgoing SIP messages.</w:t>
      </w:r>
    </w:p>
    <w:p w14:paraId="58219312" w14:textId="77777777" w:rsidR="00FA30B8" w:rsidRDefault="00FA30B8" w:rsidP="00FA30B8">
      <w:pPr>
        <w:pStyle w:val="B1"/>
      </w:pPr>
      <w:r>
        <w:t>6.</w:t>
      </w:r>
      <w:r>
        <w:tab/>
        <w:t>When establishing a new pair of SAs (cf. clause 6.3) the SIP application at the UE shall ensure that the selected numbers for the protected ports do not correspond to an entry in the "SA_table".</w:t>
      </w:r>
    </w:p>
    <w:p w14:paraId="1B140224" w14:textId="77777777" w:rsidR="00FA30B8" w:rsidRDefault="00FA30B8" w:rsidP="00FA30B8">
      <w:pPr>
        <w:pStyle w:val="NO"/>
      </w:pPr>
      <w:r>
        <w:t>NOTE 16:</w:t>
      </w:r>
      <w:r>
        <w:tab/>
        <w:t>Regarding the selection of the number of the protected port at the UE it is generally recommended that the UE randomly selects the number of the protected port from a sufficiently large set of numbers not yet allocated at the UE. This is to thwart a limited form of a Denial of Service attack. UMTS PS access link security also helps to thwart this attack.</w:t>
      </w:r>
    </w:p>
    <w:p w14:paraId="69A2E86E" w14:textId="77777777" w:rsidR="00FA30B8" w:rsidRDefault="00FA30B8" w:rsidP="00FA30B8">
      <w:pPr>
        <w:pStyle w:val="B1"/>
      </w:pPr>
      <w:r>
        <w:t>7.</w:t>
      </w:r>
      <w:r>
        <w:tab/>
        <w:t>For each incoming protected message the SIP application at the UE shall verify that the correct inbound SA according to clause 7.4 on SA handling has been used. The SA is identified by the pair (UE_protected_port, P</w:t>
      </w:r>
      <w:r>
        <w:noBreakHyphen/>
        <w:t>CSCF_protected_port) in the "SA table".</w:t>
      </w:r>
    </w:p>
    <w:p w14:paraId="29BBBD7F" w14:textId="77777777" w:rsidR="00FA30B8" w:rsidRDefault="00FA30B8" w:rsidP="00FA30B8">
      <w:pPr>
        <w:pStyle w:val="NO"/>
      </w:pPr>
      <w:r>
        <w:t>NOTE 17:</w:t>
      </w:r>
      <w:r>
        <w:tab/>
        <w:t>If the integrity check of a received packet fails then IPsec will automatically discard the packet.</w:t>
      </w:r>
    </w:p>
    <w:p w14:paraId="2031F31D" w14:textId="77777777" w:rsidR="00FA30B8" w:rsidRPr="00FA30B8" w:rsidRDefault="00FA30B8" w:rsidP="00FA30B8">
      <w:pPr>
        <w:rPr>
          <w:lang w:val="fr-FR"/>
        </w:rPr>
      </w:pPr>
    </w:p>
    <w:p w14:paraId="48F8AE8E" w14:textId="69CD3917" w:rsidR="00FA30B8" w:rsidRDefault="00FA30B8" w:rsidP="00FA30B8">
      <w:pPr>
        <w:pStyle w:val="Heading2"/>
        <w:jc w:val="center"/>
        <w:rPr>
          <w:color w:val="FF0000"/>
          <w:lang w:val="fr-FR"/>
        </w:rPr>
      </w:pPr>
      <w:r w:rsidRPr="006B0AB3">
        <w:rPr>
          <w:color w:val="FF0000"/>
          <w:lang w:val="fr-FR"/>
        </w:rPr>
        <w:lastRenderedPageBreak/>
        <w:t xml:space="preserve">******* </w:t>
      </w:r>
      <w:r>
        <w:rPr>
          <w:color w:val="FF0000"/>
          <w:lang w:val="fr-FR"/>
        </w:rPr>
        <w:t xml:space="preserve">NEXT </w:t>
      </w:r>
      <w:r w:rsidRPr="006B0AB3">
        <w:rPr>
          <w:color w:val="FF0000"/>
          <w:lang w:val="fr-FR"/>
        </w:rPr>
        <w:t>CHANGE ************</w:t>
      </w:r>
    </w:p>
    <w:p w14:paraId="5EBBD535" w14:textId="2D1C2123" w:rsidR="00286024" w:rsidRDefault="424DA7AB" w:rsidP="2325B26A">
      <w:pPr>
        <w:pStyle w:val="Heading2"/>
        <w:rPr>
          <w:i/>
          <w:iCs/>
        </w:rPr>
      </w:pPr>
      <w:bookmarkStart w:id="49" w:name="_Toc492909143"/>
      <w:bookmarkStart w:id="50" w:name="_Toc90905009"/>
      <w:r>
        <w:t>7.2</w:t>
      </w:r>
      <w:r w:rsidR="71468A5C">
        <w:tab/>
      </w:r>
      <w:r>
        <w:t>Set-up of security associations (successful case)</w:t>
      </w:r>
      <w:bookmarkEnd w:id="49"/>
      <w:bookmarkEnd w:id="50"/>
    </w:p>
    <w:p w14:paraId="66EF37EE" w14:textId="77777777" w:rsidR="00286024" w:rsidRDefault="00286024" w:rsidP="00286024">
      <w:pPr>
        <w:keepNext/>
      </w:pPr>
      <w:r>
        <w:t>The set-up of security associations is based on RFC 3329 [21]. Annex H of this specification shows how to use RFC 3329 [21] for the set-up of security associations.</w:t>
      </w:r>
    </w:p>
    <w:p w14:paraId="024191F6" w14:textId="77777777" w:rsidR="00286024" w:rsidRDefault="00286024" w:rsidP="00286024">
      <w:pPr>
        <w:keepNext/>
      </w:pPr>
      <w:r>
        <w:t>In this clause the normal case is specified i.e. when no failures occurs. Note that for simplicity some of the nodes and messages have been omitted. Hence there are gaps in the numbering of messages, as the I</w:t>
      </w:r>
      <w:r>
        <w:noBreakHyphen/>
        <w:t>CSCF is omitted.</w:t>
      </w:r>
    </w:p>
    <w:p w14:paraId="28893E72" w14:textId="6EAE4C45" w:rsidR="00286024" w:rsidRDefault="00286024" w:rsidP="00286024">
      <w:pPr>
        <w:pStyle w:val="TH"/>
      </w:pPr>
      <w:r>
        <w:rPr>
          <w:noProof/>
        </w:rPr>
        <w:drawing>
          <wp:inline distT="0" distB="0" distL="0" distR="0" wp14:anchorId="295981BD" wp14:editId="7E326735">
            <wp:extent cx="4566285" cy="34258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3425825"/>
                    </a:xfrm>
                    <a:prstGeom prst="rect">
                      <a:avLst/>
                    </a:prstGeom>
                    <a:noFill/>
                    <a:ln>
                      <a:noFill/>
                    </a:ln>
                  </pic:spPr>
                </pic:pic>
              </a:graphicData>
            </a:graphic>
          </wp:inline>
        </w:drawing>
      </w:r>
    </w:p>
    <w:p w14:paraId="342D581C" w14:textId="77777777" w:rsidR="00286024" w:rsidRDefault="00286024" w:rsidP="00286024">
      <w:pPr>
        <w:pStyle w:val="TF"/>
      </w:pPr>
      <w:r>
        <w:t>Figure 8</w:t>
      </w:r>
    </w:p>
    <w:p w14:paraId="4A99F998" w14:textId="77777777" w:rsidR="00286024" w:rsidRDefault="00286024" w:rsidP="00286024">
      <w:r>
        <w:t>The UE sends a Register message towards the S</w:t>
      </w:r>
      <w:r>
        <w:noBreakHyphen/>
        <w:t xml:space="preserve">CSCF to register the location of the UE and to set-up the security mode, cf. clause 6.1. In order to start the security mode set-up procedure, the UE shall include a </w:t>
      </w:r>
      <w:r>
        <w:rPr>
          <w:i/>
        </w:rPr>
        <w:t>Security-setup</w:t>
      </w:r>
      <w:r>
        <w:t>-line in this message.</w:t>
      </w:r>
    </w:p>
    <w:p w14:paraId="10092ABE" w14:textId="59E84AED" w:rsidR="00286024" w:rsidRDefault="00286024" w:rsidP="00286024">
      <w:r>
        <w:t>The</w:t>
      </w:r>
      <w:r>
        <w:rPr>
          <w:i/>
          <w:iCs/>
        </w:rPr>
        <w:t xml:space="preserve"> Security-setup-line</w:t>
      </w:r>
      <w:r>
        <w:t xml:space="preserve"> in SM1 contains the Security Parameter Index (SPI)values</w:t>
      </w:r>
      <w:ins w:id="51" w:author="Author">
        <w:r w:rsidR="005739E0">
          <w:t>, RANDFRESH values,</w:t>
        </w:r>
      </w:ins>
      <w:r>
        <w:t xml:space="preserve"> and the protected ports selected by the UE. The UE includes two unique ports (one client and one server port)</w:t>
      </w:r>
      <w:ins w:id="52" w:author="Author">
        <w:r w:rsidR="003E5A10">
          <w:t>,</w:t>
        </w:r>
      </w:ins>
      <w:r>
        <w:t xml:space="preserve"> </w:t>
      </w:r>
      <w:del w:id="53" w:author="Author">
        <w:r w:rsidDel="003E5A10">
          <w:delText xml:space="preserve">and </w:delText>
        </w:r>
      </w:del>
      <w:r>
        <w:t>two unique SPIs (one associated to the client port, and one associated to the server port)</w:t>
      </w:r>
      <w:ins w:id="54" w:author="Author">
        <w:r w:rsidR="003E5A10">
          <w:t xml:space="preserve">, </w:t>
        </w:r>
        <w:r w:rsidR="001A508F">
          <w:t xml:space="preserve">and </w:t>
        </w:r>
        <w:r w:rsidR="003E5A10">
          <w:t>two unique RANDFRESHs</w:t>
        </w:r>
        <w:r w:rsidR="001A508F">
          <w:t xml:space="preserve"> (one for each SPI)</w:t>
        </w:r>
      </w:ins>
      <w:r>
        <w:t xml:space="preserve"> in the REGISTER.</w:t>
      </w:r>
      <w:ins w:id="55" w:author="Author">
        <w:r w:rsidR="001A508F">
          <w:t xml:space="preserve"> </w:t>
        </w:r>
      </w:ins>
      <w:r>
        <w:t>It also contains a list of identifiers for the integrity and encryption algorithms, which the UE supports.</w:t>
      </w:r>
    </w:p>
    <w:p w14:paraId="4AB96B6D" w14:textId="77777777" w:rsidR="00286024" w:rsidRDefault="00286024" w:rsidP="00286024">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286024" w14:paraId="36678BCA" w14:textId="77777777" w:rsidTr="004B6CE8">
        <w:trPr>
          <w:trHeight w:val="600"/>
        </w:trPr>
        <w:tc>
          <w:tcPr>
            <w:tcW w:w="8925" w:type="dxa"/>
            <w:tcBorders>
              <w:top w:val="nil"/>
              <w:left w:val="nil"/>
              <w:bottom w:val="nil"/>
              <w:right w:val="nil"/>
            </w:tcBorders>
            <w:vAlign w:val="bottom"/>
          </w:tcPr>
          <w:p w14:paraId="465B1B79" w14:textId="77777777" w:rsidR="00286024" w:rsidRDefault="00286024" w:rsidP="004B6CE8">
            <w:pPr>
              <w:pStyle w:val="TAL"/>
              <w:rPr>
                <w:u w:val="single"/>
              </w:rPr>
            </w:pPr>
            <w:r>
              <w:rPr>
                <w:u w:val="single"/>
              </w:rPr>
              <w:t>SM1:</w:t>
            </w:r>
          </w:p>
          <w:p w14:paraId="3039D9DC" w14:textId="113273FB" w:rsidR="00286024" w:rsidRDefault="00286024" w:rsidP="004B6CE8">
            <w:pPr>
              <w:pStyle w:val="TAL"/>
              <w:rPr>
                <w:u w:val="single"/>
              </w:rPr>
            </w:pPr>
            <w:r>
              <w:t xml:space="preserve">REGISTER(Security-setup = </w:t>
            </w:r>
            <w:r>
              <w:rPr>
                <w:i/>
              </w:rPr>
              <w:t>SPI_U,</w:t>
            </w:r>
            <w:ins w:id="56" w:author="Author">
              <w:r w:rsidR="007A65D2">
                <w:rPr>
                  <w:i/>
                </w:rPr>
                <w:t xml:space="preserve"> RANDFRESH_U,</w:t>
              </w:r>
            </w:ins>
            <w:r>
              <w:rPr>
                <w:i/>
              </w:rPr>
              <w:t xml:space="preserve"> Port_U, UE </w:t>
            </w:r>
            <w:r>
              <w:rPr>
                <w:i/>
                <w:iCs/>
              </w:rPr>
              <w:t xml:space="preserve">integrity and encryption </w:t>
            </w:r>
            <w:r>
              <w:rPr>
                <w:i/>
              </w:rPr>
              <w:t>algorithms list)</w:t>
            </w:r>
          </w:p>
        </w:tc>
      </w:tr>
    </w:tbl>
    <w:p w14:paraId="3D6A8712" w14:textId="77777777" w:rsidR="00286024" w:rsidRDefault="00286024" w:rsidP="00286024">
      <w:pPr>
        <w:pStyle w:val="FP"/>
      </w:pPr>
    </w:p>
    <w:p w14:paraId="3ACC8A57" w14:textId="77777777" w:rsidR="00286024" w:rsidRDefault="00286024" w:rsidP="00286024">
      <w:r>
        <w:t xml:space="preserve">SPI_U is the symbolic name of a pair of SPI values (cf. clause 7.1) (spi_uc, spi_us) that the UE selects. </w:t>
      </w:r>
      <w:r>
        <w:rPr>
          <w:i/>
        </w:rPr>
        <w:t>spi_uc</w:t>
      </w:r>
      <w:r>
        <w:t xml:space="preserve"> is the SPI of the inbound SA at UE’s the protected client port, and </w:t>
      </w:r>
      <w:r>
        <w:rPr>
          <w:i/>
        </w:rPr>
        <w:t>spi_us</w:t>
      </w:r>
      <w:r>
        <w:t xml:space="preserve"> is the SPI of the inbound SA at the UE’s protected server port. The syntax of spi_uc and spi_us are defined in Annex H.</w:t>
      </w:r>
    </w:p>
    <w:p w14:paraId="53E40C69" w14:textId="77777777" w:rsidR="00286024" w:rsidRDefault="00286024" w:rsidP="00286024">
      <w:pPr>
        <w:pStyle w:val="NO"/>
        <w:rPr>
          <w:ins w:id="57" w:author="Author"/>
        </w:rPr>
      </w:pPr>
      <w:r>
        <w:t>NOTE 1:</w:t>
      </w:r>
      <w:r>
        <w:tab/>
        <w:t xml:space="preserve">The syntax defined in Annex H allows a large freedom of number of SPIs. </w:t>
      </w:r>
      <w:r>
        <w:rPr>
          <w:color w:val="000000"/>
        </w:rPr>
        <w:t>Only one pair of unique SPIs</w:t>
      </w:r>
      <w:r w:rsidRPr="0096546C">
        <w:t xml:space="preserve"> </w:t>
      </w:r>
      <w:r>
        <w:t xml:space="preserve">is included in the Security-setup.  </w:t>
      </w:r>
    </w:p>
    <w:p w14:paraId="15275D3B" w14:textId="623F4EF5" w:rsidR="00A61924" w:rsidRPr="00911E9F" w:rsidRDefault="00A61924" w:rsidP="001247CA">
      <w:pPr>
        <w:pStyle w:val="NO"/>
        <w:ind w:left="0" w:firstLine="0"/>
        <w:rPr>
          <w:iCs/>
        </w:rPr>
      </w:pPr>
      <w:ins w:id="58" w:author="Author">
        <w:r w:rsidRPr="001247CA">
          <w:rPr>
            <w:iCs/>
          </w:rPr>
          <w:t>RANDFRESH_U</w:t>
        </w:r>
        <w:r w:rsidR="00911E9F">
          <w:rPr>
            <w:iCs/>
          </w:rPr>
          <w:t xml:space="preserve"> is the symbolic name of a pair of RANDFRESH values</w:t>
        </w:r>
        <w:r w:rsidR="00706029">
          <w:rPr>
            <w:iCs/>
          </w:rPr>
          <w:t xml:space="preserve"> (randfresh_uc, randfresh</w:t>
        </w:r>
        <w:r w:rsidR="0081176D">
          <w:rPr>
            <w:iCs/>
          </w:rPr>
          <w:t>_us</w:t>
        </w:r>
        <w:r w:rsidR="00706029">
          <w:rPr>
            <w:iCs/>
          </w:rPr>
          <w:t>)</w:t>
        </w:r>
        <w:r w:rsidR="0081176D">
          <w:rPr>
            <w:iCs/>
          </w:rPr>
          <w:t xml:space="preserve"> that the UE generates </w:t>
        </w:r>
        <w:r w:rsidR="00E15B9D">
          <w:rPr>
            <w:iCs/>
          </w:rPr>
          <w:t>for each of the SPIs, i.e., spi_uc and spi_us.</w:t>
        </w:r>
      </w:ins>
    </w:p>
    <w:p w14:paraId="6EBD0C0E" w14:textId="77777777" w:rsidR="00286024" w:rsidRDefault="00286024" w:rsidP="00286024">
      <w:r>
        <w:t>Port_U is the symbolic name of a pair of port numbers (</w:t>
      </w:r>
      <w:r>
        <w:rPr>
          <w:i/>
        </w:rPr>
        <w:t>port_uc, port_us</w:t>
      </w:r>
      <w:r>
        <w:t>) as defined in clause 7.1. The syntax of port_uc and port_us is defined in Annex H.</w:t>
      </w:r>
    </w:p>
    <w:p w14:paraId="65847536" w14:textId="77777777" w:rsidR="00286024" w:rsidRDefault="00286024" w:rsidP="00286024">
      <w:r>
        <w:lastRenderedPageBreak/>
        <w:t>NOTE 2:</w:t>
      </w:r>
      <w:r>
        <w:tab/>
        <w:t xml:space="preserve">The syntax defined in Annex H allows a large freedom of number of ports. </w:t>
      </w:r>
      <w:r>
        <w:rPr>
          <w:color w:val="000000"/>
        </w:rPr>
        <w:t>Only one pair of unique ports</w:t>
      </w:r>
      <w:r>
        <w:t xml:space="preserve"> is included in the Security-setup.Upon receipt of SM1, the P</w:t>
      </w:r>
      <w:r>
        <w:noBreakHyphen/>
        <w:t xml:space="preserve">CSCF temporarily stores the parameters received in the </w:t>
      </w:r>
      <w:r>
        <w:rPr>
          <w:i/>
        </w:rPr>
        <w:t>Security-setup</w:t>
      </w:r>
      <w:r>
        <w:t>-</w:t>
      </w:r>
      <w:r>
        <w:rPr>
          <w:i/>
          <w:iCs/>
        </w:rPr>
        <w:t>line</w:t>
      </w:r>
      <w:r>
        <w:t xml:space="preserve"> together with the UE’s IP address from the source IP address of the IP packet header, the IMPI and IMPU. Upon receipt of SM4, the P</w:t>
      </w:r>
      <w:r>
        <w:noBreakHyphen/>
        <w:t>CSCF adds the keys IK</w:t>
      </w:r>
      <w:r>
        <w:rPr>
          <w:vertAlign w:val="subscript"/>
        </w:rPr>
        <w:t>IM</w:t>
      </w:r>
      <w:r>
        <w:t xml:space="preserve"> and CK</w:t>
      </w:r>
      <w:r>
        <w:rPr>
          <w:vertAlign w:val="subscript"/>
        </w:rPr>
        <w:t>IM</w:t>
      </w:r>
      <w:r>
        <w:t xml:space="preserve"> received from the S</w:t>
      </w:r>
      <w:r>
        <w:noBreakHyphen/>
        <w:t>CSCF to the temporarily stored parameters.</w:t>
      </w:r>
    </w:p>
    <w:p w14:paraId="259189D6" w14:textId="77777777" w:rsidR="00286024" w:rsidRDefault="00286024" w:rsidP="00286024">
      <w:r>
        <w:t>The P</w:t>
      </w:r>
      <w:r>
        <w:noBreakHyphen/>
        <w:t>CSCF then selects the SPIs for the inbound SAs. The P</w:t>
      </w:r>
      <w:r>
        <w:noBreakHyphen/>
        <w:t xml:space="preserve">CSCF shall define the SPIs such that they are unique and different from any SPIs as received in the </w:t>
      </w:r>
      <w:r>
        <w:rPr>
          <w:i/>
          <w:iCs/>
        </w:rPr>
        <w:t>Security-setup-line</w:t>
      </w:r>
      <w:r>
        <w:t xml:space="preserve"> from the UE.</w:t>
      </w:r>
    </w:p>
    <w:p w14:paraId="5B619BD3" w14:textId="77777777" w:rsidR="00286024" w:rsidRDefault="00286024" w:rsidP="00286024">
      <w:pPr>
        <w:pStyle w:val="NO"/>
      </w:pPr>
      <w:r>
        <w:t>NOTE 3:</w:t>
      </w:r>
      <w:r>
        <w:tab/>
        <w:t>This rule is needed since the UE and the P</w:t>
      </w:r>
      <w:r>
        <w:noBreakHyphen/>
        <w:t>CSCF use the same key for inbound and outbound traffic.</w:t>
      </w:r>
    </w:p>
    <w:p w14:paraId="4AA3D9A0" w14:textId="77777777" w:rsidR="00286024" w:rsidRDefault="00286024" w:rsidP="00286024">
      <w:r>
        <w:t>In order to determine the integrity and encryption algorithm the P</w:t>
      </w:r>
      <w:r>
        <w:noBreakHyphen/>
        <w:t>CSCF proceeds as follows: the P</w:t>
      </w:r>
      <w:r>
        <w:noBreakHyphen/>
        <w:t>CSCF has a list of integrity and encryption algorithms it supports, ordered by priority. The P</w:t>
      </w:r>
      <w:r>
        <w:noBreakHyphen/>
        <w:t xml:space="preserve">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 </w:t>
      </w:r>
    </w:p>
    <w:p w14:paraId="0AE09F27" w14:textId="77777777" w:rsidR="00286024" w:rsidRDefault="00286024" w:rsidP="00286024">
      <w:pPr>
        <w:pStyle w:val="NO"/>
      </w:pPr>
      <w:r>
        <w:t>NOTE 4:</w:t>
      </w:r>
      <w:r>
        <w:tab/>
        <w:t xml:space="preserve">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 </w:t>
      </w:r>
    </w:p>
    <w:p w14:paraId="66464E58" w14:textId="77777777" w:rsidR="00286024" w:rsidRDefault="00286024" w:rsidP="00286024">
      <w:r>
        <w:t>The P</w:t>
      </w:r>
      <w:r>
        <w:noBreakHyphen/>
        <w:t>CSCF then establishes two new pairs of SAs in the local security association database.</w:t>
      </w:r>
    </w:p>
    <w:p w14:paraId="32386222" w14:textId="137DF51A" w:rsidR="00286024" w:rsidRDefault="00286024" w:rsidP="00286024">
      <w:r>
        <w:t xml:space="preserve">The </w:t>
      </w:r>
      <w:r>
        <w:rPr>
          <w:i/>
        </w:rPr>
        <w:t>Security-setup-</w:t>
      </w:r>
      <w:r>
        <w:t>line in SM6 contains the SPIs</w:t>
      </w:r>
      <w:ins w:id="59" w:author="Author">
        <w:r w:rsidR="00A45C9C">
          <w:t>, RANDFRESHs</w:t>
        </w:r>
      </w:ins>
      <w:r>
        <w:t xml:space="preserve"> and the ports assigned by the P</w:t>
      </w:r>
      <w:r>
        <w:noBreakHyphen/>
        <w:t>CSCF. It also contains a list of identifiers for the integrity and encryption algorithms, which the P</w:t>
      </w:r>
      <w:r>
        <w:noBreakHyphen/>
        <w:t>CSCF supports. The only exception from this is the case that the P</w:t>
      </w:r>
      <w:r>
        <w:noBreakHyphen/>
        <w:t xml:space="preserve">CSCF is configured to never apply confidentiality. In this case, it shall not include encryption algorithms to the </w:t>
      </w:r>
      <w:r>
        <w:rPr>
          <w:i/>
        </w:rPr>
        <w:t>Security-setup-</w:t>
      </w:r>
      <w:r>
        <w:t>line in SM6.</w:t>
      </w:r>
    </w:p>
    <w:p w14:paraId="381975DD" w14:textId="77777777" w:rsidR="00286024" w:rsidRDefault="00286024" w:rsidP="00286024">
      <w:pPr>
        <w:pStyle w:val="NO"/>
      </w:pPr>
      <w:r>
        <w:t>NOTE 5:</w:t>
      </w:r>
      <w:r>
        <w:tab/>
        <w:t>The P</w:t>
      </w:r>
      <w:r>
        <w:noBreakHyphen/>
        <w:t>CSCF may be configured to never apply confidentiality, e.g. because it trusts the encryption provided by the underlying access network.  If the P-CSCF is configured to apply confidentiality whenever the UE supports it then the P-CSCF always includes the encryption algorithms in SM6, which it supports, even if the UE did not include encryption algorithms in SM1. This is to thwart bidding down attacks.</w:t>
      </w:r>
    </w:p>
    <w:p w14:paraId="43CB6C03" w14:textId="77777777" w:rsidR="00286024" w:rsidRDefault="00286024" w:rsidP="00286024">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286024" w14:paraId="33FCC5E4" w14:textId="77777777" w:rsidTr="004B6CE8">
        <w:trPr>
          <w:trHeight w:val="632"/>
        </w:trPr>
        <w:tc>
          <w:tcPr>
            <w:tcW w:w="8925" w:type="dxa"/>
            <w:tcBorders>
              <w:top w:val="nil"/>
              <w:left w:val="nil"/>
              <w:bottom w:val="nil"/>
              <w:right w:val="nil"/>
            </w:tcBorders>
            <w:vAlign w:val="bottom"/>
          </w:tcPr>
          <w:p w14:paraId="6DFB88ED" w14:textId="77777777" w:rsidR="00286024" w:rsidRDefault="00286024" w:rsidP="004B6CE8">
            <w:pPr>
              <w:pStyle w:val="TAL"/>
              <w:rPr>
                <w:u w:val="single"/>
              </w:rPr>
            </w:pPr>
            <w:r>
              <w:rPr>
                <w:u w:val="single"/>
              </w:rPr>
              <w:t>SM6:</w:t>
            </w:r>
          </w:p>
          <w:p w14:paraId="65C0E421" w14:textId="1B1FCB76" w:rsidR="00286024" w:rsidRDefault="00286024" w:rsidP="004B6CE8">
            <w:pPr>
              <w:pStyle w:val="TAL"/>
              <w:rPr>
                <w:u w:val="single"/>
              </w:rPr>
            </w:pPr>
            <w:r>
              <w:t xml:space="preserve">4xx Auth_Challenge(Security-setup = </w:t>
            </w:r>
            <w:r>
              <w:rPr>
                <w:i/>
              </w:rPr>
              <w:t>SPI_P,</w:t>
            </w:r>
            <w:ins w:id="60" w:author="Author">
              <w:r w:rsidR="00D42CE1">
                <w:rPr>
                  <w:i/>
                </w:rPr>
                <w:t xml:space="preserve"> RANDFRESH_P,</w:t>
              </w:r>
            </w:ins>
            <w:r>
              <w:rPr>
                <w:i/>
              </w:rPr>
              <w:t xml:space="preserve"> Port_P</w:t>
            </w:r>
            <w:r>
              <w:t xml:space="preserve">, </w:t>
            </w:r>
            <w:r>
              <w:rPr>
                <w:i/>
              </w:rPr>
              <w:t>P</w:t>
            </w:r>
            <w:r>
              <w:rPr>
                <w:i/>
              </w:rPr>
              <w:noBreakHyphen/>
              <w:t>CSCF integrity and encryption algorithms list)</w:t>
            </w:r>
          </w:p>
        </w:tc>
      </w:tr>
    </w:tbl>
    <w:p w14:paraId="034097FE" w14:textId="77777777" w:rsidR="00286024" w:rsidRDefault="00286024" w:rsidP="00286024">
      <w:pPr>
        <w:pStyle w:val="FP"/>
      </w:pPr>
    </w:p>
    <w:p w14:paraId="6013AEC8" w14:textId="77777777" w:rsidR="00286024" w:rsidRDefault="00286024" w:rsidP="00286024">
      <w:pPr>
        <w:rPr>
          <w:ins w:id="61" w:author="Author"/>
        </w:rPr>
      </w:pPr>
      <w:r>
        <w:t>SPI_P is the symbolic name of the pair of SPI values (cf. clause 7.1) (</w:t>
      </w:r>
      <w:r>
        <w:rPr>
          <w:i/>
          <w:iCs/>
        </w:rPr>
        <w:t>spi_pc, spi_ps</w:t>
      </w:r>
      <w:r>
        <w:t>) that the P</w:t>
      </w:r>
      <w:r>
        <w:noBreakHyphen/>
        <w:t xml:space="preserve">CSCF selects. </w:t>
      </w:r>
      <w:r>
        <w:rPr>
          <w:i/>
        </w:rPr>
        <w:t>spi_pc</w:t>
      </w:r>
      <w:r>
        <w:t xml:space="preserve"> is the SPI of the inbound SA at the P</w:t>
      </w:r>
      <w:r>
        <w:noBreakHyphen/>
        <w:t xml:space="preserve">CSCF’s protected client port, and </w:t>
      </w:r>
      <w:r>
        <w:rPr>
          <w:i/>
        </w:rPr>
        <w:t>spi_ps</w:t>
      </w:r>
      <w:r>
        <w:t xml:space="preserve"> is the SPI of the inbound SA at the P</w:t>
      </w:r>
      <w:r>
        <w:noBreakHyphen/>
        <w:t>CSCF’s protected server port. The syntax of spi</w:t>
      </w:r>
      <w:r>
        <w:rPr>
          <w:i/>
          <w:iCs/>
        </w:rPr>
        <w:t xml:space="preserve">_pc </w:t>
      </w:r>
      <w:r>
        <w:t>and</w:t>
      </w:r>
      <w:r>
        <w:rPr>
          <w:i/>
          <w:iCs/>
        </w:rPr>
        <w:t xml:space="preserve"> spi_ps</w:t>
      </w:r>
      <w:r>
        <w:t xml:space="preserve"> is defined in Annex H.</w:t>
      </w:r>
    </w:p>
    <w:p w14:paraId="1BB7256D" w14:textId="7F127C33" w:rsidR="00D42CE1" w:rsidRPr="00D42CE1" w:rsidRDefault="00D42CE1" w:rsidP="001247CA">
      <w:pPr>
        <w:pStyle w:val="NO"/>
        <w:ind w:left="0" w:firstLine="0"/>
        <w:rPr>
          <w:iCs/>
        </w:rPr>
      </w:pPr>
      <w:ins w:id="62" w:author="Author">
        <w:r w:rsidRPr="003B4844">
          <w:rPr>
            <w:iCs/>
          </w:rPr>
          <w:t>RANDFRESH_</w:t>
        </w:r>
        <w:r>
          <w:rPr>
            <w:iCs/>
          </w:rPr>
          <w:t>P is the symbolic name of a pair of RANDFRESH values (randfresh_pc, randfresh_ps) that the P-CSCF generates for each of the SPIs, i.e., spi_</w:t>
        </w:r>
        <w:r w:rsidR="00FC2AAE">
          <w:rPr>
            <w:iCs/>
          </w:rPr>
          <w:t>p</w:t>
        </w:r>
        <w:r>
          <w:rPr>
            <w:iCs/>
          </w:rPr>
          <w:t>c and spi_</w:t>
        </w:r>
        <w:r w:rsidR="00FC2AAE">
          <w:rPr>
            <w:iCs/>
          </w:rPr>
          <w:t>p</w:t>
        </w:r>
        <w:r>
          <w:rPr>
            <w:iCs/>
          </w:rPr>
          <w:t>s.</w:t>
        </w:r>
      </w:ins>
    </w:p>
    <w:p w14:paraId="6E2521BF" w14:textId="77777777" w:rsidR="00286024" w:rsidRDefault="00286024" w:rsidP="00286024">
      <w:r>
        <w:t>Port_P is the symbolic name of the port numbers (</w:t>
      </w:r>
      <w:r>
        <w:rPr>
          <w:i/>
          <w:iCs/>
        </w:rPr>
        <w:t>port_pc</w:t>
      </w:r>
      <w:r>
        <w:t xml:space="preserve">, </w:t>
      </w:r>
      <w:r>
        <w:rPr>
          <w:i/>
          <w:iCs/>
        </w:rPr>
        <w:t>port_ps</w:t>
      </w:r>
      <w:r>
        <w:t>) as defined in clause 7.1. The syntax of Port_P is defined in Annex H.</w:t>
      </w:r>
    </w:p>
    <w:p w14:paraId="218C8D3B" w14:textId="77777777" w:rsidR="00286024" w:rsidRDefault="00286024" w:rsidP="00286024">
      <w:r>
        <w:t>Upon receipt of SM6, the UE determines the integrity and encryption algorithms as follows: the UE selects the first integrity and encryption algorithm combination on the list received from the P</w:t>
      </w:r>
      <w:r>
        <w:noBreakHyphen/>
        <w:t>CSCF in SM 6 which is also supported by the UE. If the P-CSCF did not include any confidentiality algorithm in SM6 then the UE shall select the NULL encryption algorithm.</w:t>
      </w:r>
    </w:p>
    <w:p w14:paraId="2812D931" w14:textId="77777777" w:rsidR="00286024" w:rsidRDefault="00286024" w:rsidP="00286024">
      <w:pPr>
        <w:pStyle w:val="NO"/>
      </w:pPr>
      <w:r>
        <w:t>NOTE 6:</w:t>
      </w:r>
      <w:r>
        <w:tab/>
        <w:t>Release 5 UE will not support any encryption algorithms, and will choose the first Release 5 integrity algorithm on the list received from the P</w:t>
      </w:r>
      <w:r>
        <w:noBreakHyphen/>
        <w:t>CSCF in SM6.</w:t>
      </w:r>
    </w:p>
    <w:p w14:paraId="7622EE96" w14:textId="77777777" w:rsidR="00286024" w:rsidRDefault="00286024" w:rsidP="00286024">
      <w:r>
        <w:t>The UE then proceeds to establish two new pairs of SAs in the local SAD.</w:t>
      </w:r>
    </w:p>
    <w:p w14:paraId="3527DCC4" w14:textId="50AD1938" w:rsidR="00286024" w:rsidRDefault="00286024" w:rsidP="00286024">
      <w:r>
        <w:t xml:space="preserve">The UE shall integrity and confidentiality protect SM7 and all following SIP messages. Furthermore the integrity and encryption algorithms list, </w:t>
      </w:r>
      <w:r>
        <w:rPr>
          <w:i/>
        </w:rPr>
        <w:t>SPI_P,</w:t>
      </w:r>
      <w:ins w:id="63" w:author="Author">
        <w:r w:rsidR="002D17B8">
          <w:rPr>
            <w:i/>
          </w:rPr>
          <w:t xml:space="preserve"> RAN</w:t>
        </w:r>
        <w:r w:rsidR="00896585">
          <w:rPr>
            <w:i/>
          </w:rPr>
          <w:t>DFRESH_P,</w:t>
        </w:r>
      </w:ins>
      <w:r>
        <w:rPr>
          <w:i/>
        </w:rPr>
        <w:t xml:space="preserve"> </w:t>
      </w:r>
      <w:r>
        <w:t>and</w:t>
      </w:r>
      <w:r>
        <w:rPr>
          <w:i/>
        </w:rPr>
        <w:t xml:space="preserve"> Port_P</w:t>
      </w:r>
      <w:r>
        <w:t xml:space="preserve"> received in SM6, and </w:t>
      </w:r>
      <w:r>
        <w:rPr>
          <w:i/>
        </w:rPr>
        <w:t>SPI_U,</w:t>
      </w:r>
      <w:ins w:id="64" w:author="Author">
        <w:r w:rsidR="00896585">
          <w:rPr>
            <w:i/>
          </w:rPr>
          <w:t xml:space="preserve"> RANDFRESH_U,</w:t>
        </w:r>
      </w:ins>
      <w:r>
        <w:rPr>
          <w:i/>
        </w:rPr>
        <w:t xml:space="preserve"> Port_U sent in SM1 </w:t>
      </w:r>
      <w:r>
        <w:t>shall be included:</w:t>
      </w:r>
    </w:p>
    <w:p w14:paraId="554D10CF" w14:textId="77777777" w:rsidR="00286024" w:rsidRDefault="00286024" w:rsidP="00286024">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286024" w14:paraId="5733F611" w14:textId="77777777" w:rsidTr="004B6CE8">
        <w:trPr>
          <w:trHeight w:val="666"/>
        </w:trPr>
        <w:tc>
          <w:tcPr>
            <w:tcW w:w="8925" w:type="dxa"/>
            <w:tcBorders>
              <w:top w:val="nil"/>
              <w:left w:val="nil"/>
              <w:bottom w:val="nil"/>
              <w:right w:val="nil"/>
            </w:tcBorders>
            <w:vAlign w:val="bottom"/>
          </w:tcPr>
          <w:p w14:paraId="088ACB97" w14:textId="77777777" w:rsidR="00286024" w:rsidRDefault="00286024" w:rsidP="004B6CE8">
            <w:pPr>
              <w:pStyle w:val="TAL"/>
            </w:pPr>
            <w:r>
              <w:rPr>
                <w:u w:val="single"/>
              </w:rPr>
              <w:t>SM7:</w:t>
            </w:r>
          </w:p>
          <w:p w14:paraId="4FB11308" w14:textId="04559D9A" w:rsidR="00286024" w:rsidRDefault="00286024" w:rsidP="004B6CE8">
            <w:pPr>
              <w:pStyle w:val="TAL"/>
              <w:rPr>
                <w:u w:val="single"/>
              </w:rPr>
            </w:pPr>
            <w:r>
              <w:t xml:space="preserve">REGISTER(Security-setup = </w:t>
            </w:r>
            <w:r>
              <w:rPr>
                <w:i/>
              </w:rPr>
              <w:t>SPI_U,</w:t>
            </w:r>
            <w:ins w:id="65" w:author="Author">
              <w:r w:rsidR="00FD352A">
                <w:rPr>
                  <w:i/>
                </w:rPr>
                <w:t xml:space="preserve"> RANDPRESH_U</w:t>
              </w:r>
            </w:ins>
            <w:r>
              <w:rPr>
                <w:i/>
              </w:rPr>
              <w:t xml:space="preserve"> Port_U, SPI_P,</w:t>
            </w:r>
            <w:ins w:id="66" w:author="Author">
              <w:r w:rsidR="00FD352A">
                <w:rPr>
                  <w:i/>
                </w:rPr>
                <w:t xml:space="preserve"> RANDFRESH_P,</w:t>
              </w:r>
            </w:ins>
            <w:r>
              <w:rPr>
                <w:i/>
              </w:rPr>
              <w:t xml:space="preserve"> Port_P</w:t>
            </w:r>
            <w:r>
              <w:t xml:space="preserve">, </w:t>
            </w:r>
            <w:r>
              <w:rPr>
                <w:i/>
              </w:rPr>
              <w:t>P</w:t>
            </w:r>
            <w:r>
              <w:rPr>
                <w:i/>
                <w:iCs/>
              </w:rPr>
              <w:noBreakHyphen/>
              <w:t>CSCF</w:t>
            </w:r>
            <w:r>
              <w:rPr>
                <w:i/>
              </w:rPr>
              <w:t xml:space="preserve"> </w:t>
            </w:r>
            <w:r>
              <w:rPr>
                <w:i/>
                <w:iCs/>
              </w:rPr>
              <w:t>integrity</w:t>
            </w:r>
            <w:r>
              <w:rPr>
                <w:i/>
              </w:rPr>
              <w:t xml:space="preserve"> and encryption algorithms list)</w:t>
            </w:r>
          </w:p>
        </w:tc>
      </w:tr>
    </w:tbl>
    <w:p w14:paraId="7F73D40C" w14:textId="77777777" w:rsidR="00286024" w:rsidRDefault="00286024" w:rsidP="00286024">
      <w:pPr>
        <w:pStyle w:val="FP"/>
      </w:pPr>
    </w:p>
    <w:p w14:paraId="199AC374" w14:textId="3F505376" w:rsidR="00286024" w:rsidRDefault="00286024" w:rsidP="00286024">
      <w:r>
        <w:t>After receiving SM7 from the UE, the P</w:t>
      </w:r>
      <w:r>
        <w:noBreakHyphen/>
        <w:t xml:space="preserve">CSCF shall check whether the integrity and encryption algorithms list, </w:t>
      </w:r>
      <w:r>
        <w:rPr>
          <w:i/>
        </w:rPr>
        <w:t>SPI_P</w:t>
      </w:r>
      <w:ins w:id="67" w:author="Author">
        <w:r w:rsidR="00DB0B74">
          <w:rPr>
            <w:i/>
          </w:rPr>
          <w:t>, RANDFRESH_P,</w:t>
        </w:r>
      </w:ins>
      <w:r>
        <w:rPr>
          <w:i/>
        </w:rPr>
        <w:t xml:space="preserve"> </w:t>
      </w:r>
      <w:r>
        <w:t xml:space="preserve">and </w:t>
      </w:r>
      <w:r>
        <w:rPr>
          <w:i/>
        </w:rPr>
        <w:t>Port_P</w:t>
      </w:r>
      <w:r>
        <w:t xml:space="preserve"> received in SM7 is identical with the corresponding parameters sent in SM6. It further checks whether </w:t>
      </w:r>
      <w:r>
        <w:rPr>
          <w:i/>
        </w:rPr>
        <w:t>SPI_U</w:t>
      </w:r>
      <w:ins w:id="68" w:author="Author">
        <w:r w:rsidR="007961D6">
          <w:rPr>
            <w:i/>
          </w:rPr>
          <w:t>, RANDFRESH_U,</w:t>
        </w:r>
      </w:ins>
      <w:r>
        <w:t xml:space="preserve"> and </w:t>
      </w:r>
      <w:r>
        <w:rPr>
          <w:i/>
        </w:rPr>
        <w:t>Port_U</w:t>
      </w:r>
      <w:r>
        <w:t xml:space="preserve"> received in SM7 are identical with those received in SM1. If these checks are not successful the registration procedure is aborted. The P</w:t>
      </w:r>
      <w:r>
        <w:noBreakHyphen/>
        <w:t>CSCF shall include in SM8 information to the S</w:t>
      </w:r>
      <w:r>
        <w:noBreakHyphen/>
        <w:t>CSCF that the received message from the UE was integrity protected as indicated in clause 6.1.5. The P</w:t>
      </w:r>
      <w:r>
        <w:noBreakHyphen/>
        <w:t>CSCF shall add this information to all subsequent REGISTER messages received from the UE that have successfully passed the integrity check in the P</w:t>
      </w:r>
      <w:r>
        <w:noBreakHyphen/>
        <w:t>CSCF.</w:t>
      </w:r>
    </w:p>
    <w:p w14:paraId="6148EC9D" w14:textId="77777777" w:rsidR="00286024" w:rsidRDefault="00286024" w:rsidP="00286024">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286024" w14:paraId="23AF4AB0" w14:textId="77777777" w:rsidTr="004B6CE8">
        <w:trPr>
          <w:trHeight w:val="666"/>
        </w:trPr>
        <w:tc>
          <w:tcPr>
            <w:tcW w:w="8925" w:type="dxa"/>
            <w:tcBorders>
              <w:top w:val="nil"/>
              <w:left w:val="nil"/>
              <w:bottom w:val="nil"/>
              <w:right w:val="nil"/>
            </w:tcBorders>
            <w:vAlign w:val="bottom"/>
          </w:tcPr>
          <w:p w14:paraId="45AA3B12" w14:textId="77777777" w:rsidR="00286024" w:rsidRDefault="00286024" w:rsidP="004B6CE8">
            <w:pPr>
              <w:pStyle w:val="TAL"/>
              <w:rPr>
                <w:u w:val="single"/>
              </w:rPr>
            </w:pPr>
            <w:r>
              <w:rPr>
                <w:u w:val="single"/>
              </w:rPr>
              <w:t>SM8:</w:t>
            </w:r>
          </w:p>
          <w:p w14:paraId="2EA8FAEE" w14:textId="77777777" w:rsidR="00286024" w:rsidRDefault="00286024" w:rsidP="004B6CE8">
            <w:pPr>
              <w:pStyle w:val="TAL"/>
              <w:rPr>
                <w:u w:val="single"/>
              </w:rPr>
            </w:pPr>
            <w:r>
              <w:t xml:space="preserve">REGISTER(Integrity-Protection = </w:t>
            </w:r>
            <w:r>
              <w:rPr>
                <w:i/>
              </w:rPr>
              <w:t xml:space="preserve">Successful, </w:t>
            </w:r>
            <w:r>
              <w:t>IMPI</w:t>
            </w:r>
            <w:r>
              <w:rPr>
                <w:i/>
              </w:rPr>
              <w:t>)</w:t>
            </w:r>
          </w:p>
        </w:tc>
      </w:tr>
    </w:tbl>
    <w:p w14:paraId="16D10DB1" w14:textId="77777777" w:rsidR="00286024" w:rsidRDefault="00286024" w:rsidP="00286024">
      <w:pPr>
        <w:pStyle w:val="FP"/>
      </w:pPr>
    </w:p>
    <w:p w14:paraId="6D070B47" w14:textId="77777777" w:rsidR="00286024" w:rsidRDefault="00286024" w:rsidP="00286024">
      <w:pPr>
        <w:keepLines/>
        <w:rPr>
          <w:i/>
        </w:rPr>
      </w:pPr>
      <w:r>
        <w:t>The P</w:t>
      </w:r>
      <w:r>
        <w:noBreakHyphen/>
        <w:t>CSCF finally sends SM12 to the UE. SM12 does not contain information specific to security mode setup (i.e. a Security-setup line), but with sending SM12 not indicating an error the P</w:t>
      </w:r>
      <w:r>
        <w:noBreakHyphen/>
        <w:t>CSCF confirms that security mode setup has been successful. After receiving SM12 not indicating an error, the UE can assume the successful completion of the security-mode setup.</w:t>
      </w:r>
    </w:p>
    <w:p w14:paraId="424883AD" w14:textId="77777777" w:rsidR="00286024" w:rsidRDefault="00286024" w:rsidP="00286024">
      <w:r>
        <w:t>An example of how to make use of two pairs of unidirectional SAs is illustrated in figure 9 with a set of example message exchanges protected by the respective IPsec SAs where the INVITE and following messages are assumed to be carried over TCP.</w:t>
      </w:r>
    </w:p>
    <w:bookmarkStart w:id="69" w:name="_MON_1114629690"/>
    <w:bookmarkStart w:id="70" w:name="_MON_1114629750"/>
    <w:bookmarkStart w:id="71" w:name="_MON_1114630053"/>
    <w:bookmarkStart w:id="72" w:name="_MON_1114630112"/>
    <w:bookmarkStart w:id="73" w:name="_MON_1119120952"/>
    <w:bookmarkStart w:id="74" w:name="_MON_1119121002"/>
    <w:bookmarkStart w:id="75" w:name="_MON_1119199500"/>
    <w:bookmarkStart w:id="76" w:name="_MON_1119199543"/>
    <w:bookmarkStart w:id="77" w:name="_MON_1114628588"/>
    <w:bookmarkStart w:id="78" w:name="_MON_1114629071"/>
    <w:bookmarkStart w:id="79" w:name="_1114629159"/>
    <w:bookmarkStart w:id="80" w:name="_MON_1114629213"/>
    <w:bookmarkStart w:id="81" w:name="_MON_1114629292"/>
    <w:bookmarkEnd w:id="69"/>
    <w:bookmarkEnd w:id="70"/>
    <w:bookmarkEnd w:id="71"/>
    <w:bookmarkEnd w:id="72"/>
    <w:bookmarkEnd w:id="73"/>
    <w:bookmarkEnd w:id="74"/>
    <w:bookmarkEnd w:id="75"/>
    <w:bookmarkEnd w:id="76"/>
    <w:bookmarkEnd w:id="77"/>
    <w:bookmarkEnd w:id="78"/>
    <w:bookmarkEnd w:id="79"/>
    <w:bookmarkEnd w:id="80"/>
    <w:bookmarkEnd w:id="81"/>
    <w:bookmarkStart w:id="82" w:name="_MON_1114629361"/>
    <w:bookmarkEnd w:id="82"/>
    <w:p w14:paraId="72F05870" w14:textId="77777777" w:rsidR="00286024" w:rsidRDefault="00286024" w:rsidP="00286024">
      <w:pPr>
        <w:pStyle w:val="TH"/>
      </w:pPr>
      <w:r>
        <w:object w:dxaOrig="5160" w:dyaOrig="4125" w14:anchorId="69D30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6.5pt" o:ole="" fillcolor="window">
            <v:imagedata r:id="rId13" o:title=""/>
          </v:shape>
          <o:OLEObject Type="Embed" ProgID="Word.Picture.8" ShapeID="_x0000_i1025" DrawAspect="Content" ObjectID="_1745667619" r:id="rId14"/>
        </w:object>
      </w:r>
    </w:p>
    <w:p w14:paraId="097DC3AA" w14:textId="77777777" w:rsidR="00286024" w:rsidRDefault="00286024" w:rsidP="00286024">
      <w:pPr>
        <w:pStyle w:val="TF"/>
      </w:pPr>
      <w:r>
        <w:t>Figure 9</w:t>
      </w:r>
    </w:p>
    <w:p w14:paraId="284B521E" w14:textId="77777777" w:rsidR="0069336F" w:rsidRDefault="0069336F" w:rsidP="0069336F">
      <w:pPr>
        <w:rPr>
          <w:lang w:val="fr-FR"/>
        </w:rPr>
      </w:pPr>
    </w:p>
    <w:p w14:paraId="03DFE637" w14:textId="77777777" w:rsidR="0069336F" w:rsidRDefault="0069336F" w:rsidP="0069336F">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605260E1" w14:textId="77777777" w:rsidR="0069336F" w:rsidRPr="001247CA" w:rsidRDefault="0069336F" w:rsidP="001247CA">
      <w:pPr>
        <w:rPr>
          <w:lang w:val="fr-FR"/>
        </w:rPr>
      </w:pPr>
    </w:p>
    <w:p w14:paraId="59D6D7FE" w14:textId="77777777" w:rsidR="001717E0" w:rsidRPr="001717E0" w:rsidRDefault="001717E0" w:rsidP="001717E0">
      <w:pPr>
        <w:rPr>
          <w:lang w:val="fr-FR"/>
        </w:rPr>
      </w:pPr>
    </w:p>
    <w:p w14:paraId="5BC58FBD" w14:textId="77777777" w:rsidR="00203557" w:rsidRDefault="00203557" w:rsidP="00203557">
      <w:pPr>
        <w:pStyle w:val="Heading8"/>
      </w:pPr>
      <w:bookmarkStart w:id="83" w:name="_Toc492909174"/>
      <w:bookmarkStart w:id="84" w:name="_Toc90905040"/>
      <w:r>
        <w:lastRenderedPageBreak/>
        <w:t>Annex H (normative):</w:t>
      </w:r>
      <w:r>
        <w:br/>
        <w:t>The use of "Security Mechanism Agreement for SIP Sessions" [21] for security mode set-up</w:t>
      </w:r>
      <w:bookmarkEnd w:id="83"/>
      <w:bookmarkEnd w:id="84"/>
    </w:p>
    <w:p w14:paraId="45283CCC" w14:textId="77777777" w:rsidR="00203557" w:rsidRDefault="00203557" w:rsidP="00203557">
      <w:pPr>
        <w:rPr>
          <w:noProof/>
        </w:rPr>
      </w:pPr>
      <w:r>
        <w:rPr>
          <w:noProof/>
        </w:rPr>
        <w:t xml:space="preserve">The BNF syntax of </w:t>
      </w:r>
      <w:r>
        <w:t>RFC 3329 </w:t>
      </w:r>
      <w:r>
        <w:rPr>
          <w:noProof/>
        </w:rPr>
        <w:t>[21] is defined for negotiating security associations for semi-manually keyed IPsec or TLS in the following way:</w:t>
      </w:r>
    </w:p>
    <w:p w14:paraId="33B1309B" w14:textId="77777777" w:rsidR="00203557" w:rsidRDefault="00203557" w:rsidP="00203557">
      <w:pPr>
        <w:pStyle w:val="B1"/>
        <w:rPr>
          <w:noProof/>
        </w:rPr>
      </w:pPr>
      <w:r>
        <w:rPr>
          <w:noProof/>
        </w:rPr>
        <w:tab/>
        <w:t>security-client</w:t>
      </w:r>
      <w:r>
        <w:rPr>
          <w:noProof/>
        </w:rPr>
        <w:tab/>
      </w:r>
      <w:r>
        <w:rPr>
          <w:noProof/>
        </w:rPr>
        <w:tab/>
        <w:t>= "Security-Client" HCOLON sec-mechanism *(COMMA sec-mechanism)</w:t>
      </w:r>
    </w:p>
    <w:p w14:paraId="2FA283A0" w14:textId="77777777" w:rsidR="00203557" w:rsidRDefault="00203557" w:rsidP="00203557">
      <w:pPr>
        <w:pStyle w:val="B1"/>
        <w:rPr>
          <w:noProof/>
        </w:rPr>
      </w:pPr>
      <w:r>
        <w:rPr>
          <w:noProof/>
        </w:rPr>
        <w:tab/>
        <w:t>security-server</w:t>
      </w:r>
      <w:r>
        <w:rPr>
          <w:noProof/>
        </w:rPr>
        <w:tab/>
      </w:r>
      <w:r>
        <w:rPr>
          <w:noProof/>
        </w:rPr>
        <w:tab/>
        <w:t>= "Security-Server" HCOLON sec-mechanism *(COMMA sec-mechanism)</w:t>
      </w:r>
    </w:p>
    <w:p w14:paraId="08A05863" w14:textId="77777777" w:rsidR="00203557" w:rsidRDefault="00203557" w:rsidP="00203557">
      <w:pPr>
        <w:pStyle w:val="B1"/>
        <w:rPr>
          <w:noProof/>
        </w:rPr>
      </w:pPr>
      <w:r>
        <w:rPr>
          <w:noProof/>
        </w:rPr>
        <w:tab/>
        <w:t>security-verify</w:t>
      </w:r>
      <w:r>
        <w:rPr>
          <w:noProof/>
        </w:rPr>
        <w:tab/>
      </w:r>
      <w:r>
        <w:rPr>
          <w:noProof/>
        </w:rPr>
        <w:tab/>
        <w:t>= "Security-Verify" HCOLON sec-mechanism *(COMMA sec-mechanism)</w:t>
      </w:r>
    </w:p>
    <w:p w14:paraId="0A6B777B" w14:textId="77777777" w:rsidR="00203557" w:rsidRDefault="00203557" w:rsidP="00203557">
      <w:pPr>
        <w:pStyle w:val="B1"/>
        <w:rPr>
          <w:noProof/>
        </w:rPr>
      </w:pPr>
      <w:r>
        <w:rPr>
          <w:noProof/>
        </w:rPr>
        <w:tab/>
        <w:t>sec-mechanism</w:t>
      </w:r>
      <w:r>
        <w:rPr>
          <w:noProof/>
        </w:rPr>
        <w:tab/>
      </w:r>
      <w:r>
        <w:rPr>
          <w:noProof/>
        </w:rPr>
        <w:tab/>
        <w:t>= mechanism-name *(SEMI mech-parameters)</w:t>
      </w:r>
    </w:p>
    <w:p w14:paraId="57D34EEC" w14:textId="77777777" w:rsidR="00203557" w:rsidRDefault="00203557" w:rsidP="00203557">
      <w:pPr>
        <w:pStyle w:val="B1"/>
        <w:rPr>
          <w:noProof/>
        </w:rPr>
      </w:pPr>
      <w:r>
        <w:rPr>
          <w:noProof/>
        </w:rPr>
        <w:tab/>
        <w:t>mechanism-name</w:t>
      </w:r>
      <w:r>
        <w:rPr>
          <w:noProof/>
        </w:rPr>
        <w:tab/>
      </w:r>
      <w:r>
        <w:rPr>
          <w:noProof/>
        </w:rPr>
        <w:tab/>
        <w:t>= "ipsec-3gpp" / "tls"</w:t>
      </w:r>
    </w:p>
    <w:p w14:paraId="60879823" w14:textId="77777777" w:rsidR="00203557" w:rsidRDefault="00203557" w:rsidP="00203557">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4CE45FD7" w14:textId="77777777" w:rsidR="00203557" w:rsidRDefault="00203557" w:rsidP="00203557">
      <w:pPr>
        <w:pStyle w:val="B1"/>
        <w:rPr>
          <w:noProof/>
        </w:rPr>
      </w:pPr>
      <w:r>
        <w:rPr>
          <w:noProof/>
        </w:rPr>
        <w:tab/>
        <w:t>preference</w:t>
      </w:r>
      <w:r>
        <w:rPr>
          <w:noProof/>
        </w:rPr>
        <w:tab/>
      </w:r>
      <w:r>
        <w:rPr>
          <w:noProof/>
        </w:rPr>
        <w:tab/>
      </w:r>
      <w:r>
        <w:rPr>
          <w:noProof/>
        </w:rPr>
        <w:tab/>
      </w:r>
      <w:r>
        <w:rPr>
          <w:noProof/>
        </w:rPr>
        <w:tab/>
        <w:t>= "q" EQUAL qvalue</w:t>
      </w:r>
    </w:p>
    <w:p w14:paraId="703D8EDF" w14:textId="77777777" w:rsidR="00203557" w:rsidRDefault="00203557" w:rsidP="00203557">
      <w:pPr>
        <w:pStyle w:val="B1"/>
        <w:rPr>
          <w:noProof/>
        </w:rPr>
      </w:pPr>
      <w:r>
        <w:rPr>
          <w:noProof/>
        </w:rPr>
        <w:tab/>
        <w:t>qvalue</w:t>
      </w:r>
      <w:r>
        <w:rPr>
          <w:noProof/>
        </w:rPr>
        <w:tab/>
      </w:r>
      <w:r>
        <w:rPr>
          <w:noProof/>
        </w:rPr>
        <w:tab/>
      </w:r>
      <w:r>
        <w:rPr>
          <w:noProof/>
        </w:rPr>
        <w:tab/>
      </w:r>
      <w:r>
        <w:rPr>
          <w:noProof/>
        </w:rPr>
        <w:tab/>
      </w:r>
      <w:r>
        <w:rPr>
          <w:noProof/>
        </w:rPr>
        <w:tab/>
        <w:t>= ( "0" [ "." 0*3DIGIT ] ) / ( "1" [ "." 0*3("0") ] )</w:t>
      </w:r>
    </w:p>
    <w:p w14:paraId="049F0411" w14:textId="77777777" w:rsidR="00203557" w:rsidRDefault="00203557" w:rsidP="00203557">
      <w:pPr>
        <w:pStyle w:val="B1"/>
        <w:rPr>
          <w:noProof/>
        </w:rPr>
      </w:pPr>
      <w:r>
        <w:rPr>
          <w:noProof/>
        </w:rPr>
        <w:tab/>
        <w:t>algorithm</w:t>
      </w:r>
      <w:r>
        <w:rPr>
          <w:noProof/>
        </w:rPr>
        <w:tab/>
      </w:r>
      <w:r>
        <w:rPr>
          <w:noProof/>
        </w:rPr>
        <w:tab/>
      </w:r>
      <w:r>
        <w:rPr>
          <w:noProof/>
        </w:rPr>
        <w:tab/>
      </w:r>
      <w:r>
        <w:rPr>
          <w:noProof/>
        </w:rPr>
        <w:tab/>
        <w:t xml:space="preserve">= "alg" EQUAL ("hmac-sha-1-96" </w:t>
      </w:r>
      <w:r w:rsidRPr="00BC630A">
        <w:rPr>
          <w:noProof/>
        </w:rPr>
        <w:t>/ "aes-gmac"</w:t>
      </w:r>
      <w:ins w:id="85" w:author="Author">
        <w:r>
          <w:rPr>
            <w:noProof/>
          </w:rPr>
          <w:t xml:space="preserve"> / </w:t>
        </w:r>
        <w:r w:rsidRPr="005E6EDF">
          <w:rPr>
            <w:noProof/>
          </w:rPr>
          <w:t>"</w:t>
        </w:r>
        <w:r w:rsidRPr="00BC630A">
          <w:rPr>
            <w:noProof/>
          </w:rPr>
          <w:t>aes-gmac</w:t>
        </w:r>
        <w:r>
          <w:rPr>
            <w:noProof/>
          </w:rPr>
          <w:t>-secure</w:t>
        </w:r>
        <w:r w:rsidRPr="00BC630A">
          <w:rPr>
            <w:noProof/>
          </w:rPr>
          <w:t>"</w:t>
        </w:r>
        <w:r>
          <w:rPr>
            <w:noProof/>
          </w:rPr>
          <w:t xml:space="preserve"> / </w:t>
        </w:r>
        <w:r w:rsidRPr="005E6EDF">
          <w:rPr>
            <w:noProof/>
          </w:rPr>
          <w:t>"</w:t>
        </w:r>
        <w:r>
          <w:rPr>
            <w:noProof/>
          </w:rPr>
          <w:t>hmac-sha-256-128</w:t>
        </w:r>
        <w:r w:rsidRPr="00BC630A">
          <w:rPr>
            <w:noProof/>
          </w:rPr>
          <w:t>"</w:t>
        </w:r>
      </w:ins>
      <w:r w:rsidRPr="00BC630A">
        <w:rPr>
          <w:noProof/>
        </w:rPr>
        <w:t xml:space="preserve"> / "null"</w:t>
      </w:r>
      <w:r>
        <w:rPr>
          <w:noProof/>
        </w:rPr>
        <w:t xml:space="preserve"> )</w:t>
      </w:r>
    </w:p>
    <w:p w14:paraId="636BA7D0" w14:textId="77777777" w:rsidR="00203557" w:rsidRDefault="00203557" w:rsidP="00203557">
      <w:pPr>
        <w:pStyle w:val="B1"/>
        <w:rPr>
          <w:noProof/>
        </w:rPr>
      </w:pPr>
      <w:r>
        <w:rPr>
          <w:noProof/>
        </w:rPr>
        <w:tab/>
        <w:t>protocol</w:t>
      </w:r>
      <w:r>
        <w:rPr>
          <w:noProof/>
        </w:rPr>
        <w:tab/>
      </w:r>
      <w:r>
        <w:rPr>
          <w:noProof/>
        </w:rPr>
        <w:tab/>
      </w:r>
      <w:r>
        <w:rPr>
          <w:noProof/>
        </w:rPr>
        <w:tab/>
      </w:r>
      <w:r>
        <w:rPr>
          <w:noProof/>
        </w:rPr>
        <w:tab/>
        <w:t>= "prot" EQUAL ( "ah" / "esp" )</w:t>
      </w:r>
    </w:p>
    <w:p w14:paraId="3411B3C6" w14:textId="77777777" w:rsidR="00203557" w:rsidRPr="005E6EDF" w:rsidRDefault="00203557" w:rsidP="00203557">
      <w:pPr>
        <w:pStyle w:val="B1"/>
        <w:rPr>
          <w:noProof/>
        </w:rPr>
      </w:pPr>
      <w:r>
        <w:rPr>
          <w:noProof/>
        </w:rPr>
        <w:tab/>
      </w:r>
      <w:r w:rsidRPr="005E6EDF">
        <w:rPr>
          <w:noProof/>
        </w:rPr>
        <w:t>mode</w:t>
      </w:r>
      <w:r w:rsidRPr="005E6EDF">
        <w:rPr>
          <w:noProof/>
        </w:rPr>
        <w:tab/>
      </w:r>
      <w:r w:rsidRPr="005E6EDF">
        <w:rPr>
          <w:noProof/>
        </w:rPr>
        <w:tab/>
      </w:r>
      <w:r w:rsidRPr="005E6EDF">
        <w:rPr>
          <w:noProof/>
        </w:rPr>
        <w:tab/>
      </w:r>
      <w:r w:rsidRPr="005E6EDF">
        <w:rPr>
          <w:noProof/>
        </w:rPr>
        <w:tab/>
      </w:r>
      <w:r w:rsidRPr="005E6EDF">
        <w:rPr>
          <w:noProof/>
        </w:rPr>
        <w:tab/>
        <w:t>= "mod" EQUAL ( "trans" / "tun" / "UDP-enc-tun"  )</w:t>
      </w:r>
    </w:p>
    <w:p w14:paraId="262A8B46" w14:textId="77777777" w:rsidR="00203557" w:rsidRPr="005E6EDF" w:rsidRDefault="00203557" w:rsidP="00203557">
      <w:pPr>
        <w:pStyle w:val="B1"/>
        <w:rPr>
          <w:noProof/>
        </w:rPr>
      </w:pPr>
      <w:r w:rsidRPr="005E6EDF">
        <w:rPr>
          <w:noProof/>
        </w:rPr>
        <w:tab/>
        <w:t>encrypt-algorithm</w:t>
      </w:r>
      <w:r w:rsidRPr="005E6EDF">
        <w:rPr>
          <w:noProof/>
        </w:rPr>
        <w:tab/>
        <w:t xml:space="preserve">= "ealg" EQUAL ("aes-cbc" / "aes-gcm" </w:t>
      </w:r>
      <w:ins w:id="86" w:author="Author">
        <w:r>
          <w:rPr>
            <w:noProof/>
          </w:rPr>
          <w:t xml:space="preserve">/ </w:t>
        </w:r>
        <w:r w:rsidRPr="005E6EDF">
          <w:rPr>
            <w:noProof/>
          </w:rPr>
          <w:t>"</w:t>
        </w:r>
        <w:r>
          <w:rPr>
            <w:noProof/>
          </w:rPr>
          <w:t>aes-gcm-secure</w:t>
        </w:r>
        <w:r w:rsidRPr="005E6EDF">
          <w:rPr>
            <w:noProof/>
          </w:rPr>
          <w:t>"</w:t>
        </w:r>
        <w:r>
          <w:rPr>
            <w:noProof/>
          </w:rPr>
          <w:t xml:space="preserve"> / </w:t>
        </w:r>
        <w:r w:rsidRPr="005E6EDF">
          <w:rPr>
            <w:noProof/>
          </w:rPr>
          <w:t>"</w:t>
        </w:r>
        <w:r>
          <w:rPr>
            <w:noProof/>
          </w:rPr>
          <w:t>chacha20-poly1305</w:t>
        </w:r>
        <w:r w:rsidRPr="005E6EDF">
          <w:rPr>
            <w:noProof/>
          </w:rPr>
          <w:t>"</w:t>
        </w:r>
        <w:r>
          <w:rPr>
            <w:noProof/>
          </w:rPr>
          <w:t xml:space="preserve"> </w:t>
        </w:r>
      </w:ins>
      <w:r w:rsidRPr="005E6EDF">
        <w:rPr>
          <w:noProof/>
        </w:rPr>
        <w:t>/ "null" )</w:t>
      </w:r>
    </w:p>
    <w:p w14:paraId="492DB5D3" w14:textId="77777777" w:rsidR="00203557" w:rsidRDefault="00203557" w:rsidP="00203557">
      <w:pPr>
        <w:pStyle w:val="B1"/>
        <w:rPr>
          <w:noProof/>
        </w:rPr>
      </w:pPr>
      <w:r w:rsidRPr="005E6EDF">
        <w:rPr>
          <w:noProof/>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3FBE09C4" w14:textId="7863CF47" w:rsidR="00637C3F" w:rsidDel="00531EA3" w:rsidRDefault="00203557" w:rsidP="00531EA3">
      <w:pPr>
        <w:pStyle w:val="B1"/>
        <w:rPr>
          <w:del w:id="87" w:author="Autho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74476685" w14:textId="07E22411" w:rsidR="009C457B" w:rsidRDefault="00203557" w:rsidP="004A608F">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5643AB26" w14:textId="77777777" w:rsidR="00203557" w:rsidRDefault="00203557" w:rsidP="00203557">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7D09B940" w14:textId="77777777" w:rsidR="00203557" w:rsidRDefault="00203557" w:rsidP="00203557">
      <w:pPr>
        <w:pStyle w:val="B1"/>
        <w:rPr>
          <w:noProof/>
          <w:lang w:val="fr-FR"/>
        </w:rPr>
      </w:pPr>
      <w:r>
        <w:rPr>
          <w:noProof/>
          <w:lang w:val="fr-FR"/>
        </w:rPr>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7914D464" w14:textId="77777777" w:rsidR="00203557" w:rsidRDefault="00203557" w:rsidP="00203557">
      <w:pPr>
        <w:pStyle w:val="B1"/>
        <w:rPr>
          <w:ins w:id="88" w:author="Author"/>
          <w:rFonts w:eastAsia="MS Mincho"/>
          <w:lang w:val="fr-FR"/>
        </w:rPr>
      </w:pPr>
      <w:r>
        <w:rPr>
          <w:noProof/>
          <w:lang w:val="fr-FR"/>
        </w:rPr>
        <w:tab/>
        <w:t>port</w:t>
      </w:r>
      <w:r>
        <w:rPr>
          <w:noProof/>
          <w:lang w:val="fr-FR"/>
        </w:rPr>
        <w:tab/>
      </w:r>
      <w:r>
        <w:rPr>
          <w:noProof/>
          <w:lang w:val="fr-FR"/>
        </w:rPr>
        <w:tab/>
      </w:r>
      <w:r>
        <w:rPr>
          <w:noProof/>
          <w:lang w:val="fr-FR"/>
        </w:rPr>
        <w:tab/>
      </w:r>
      <w:r>
        <w:rPr>
          <w:noProof/>
          <w:lang w:val="fr-FR"/>
        </w:rPr>
        <w:tab/>
      </w:r>
      <w:r>
        <w:rPr>
          <w:noProof/>
          <w:lang w:val="fr-FR"/>
        </w:rPr>
        <w:tab/>
        <w:t xml:space="preserve">= </w:t>
      </w:r>
      <w:r>
        <w:rPr>
          <w:rFonts w:eastAsia="MS Mincho"/>
          <w:lang w:val="fr-FR"/>
        </w:rPr>
        <w:t>1*DIGIT</w:t>
      </w:r>
    </w:p>
    <w:p w14:paraId="07B9E3C4" w14:textId="64F93D9F" w:rsidR="004A608F" w:rsidRDefault="004A608F" w:rsidP="004A608F">
      <w:pPr>
        <w:pStyle w:val="B1"/>
        <w:rPr>
          <w:ins w:id="89" w:author="Author"/>
          <w:noProof/>
        </w:rPr>
      </w:pPr>
      <w:ins w:id="90" w:author="Author">
        <w:r w:rsidRPr="005E6EDF">
          <w:rPr>
            <w:noProof/>
          </w:rPr>
          <w:tab/>
        </w:r>
        <w:r>
          <w:rPr>
            <w:noProof/>
          </w:rPr>
          <w:t>rand</w:t>
        </w:r>
        <w:r w:rsidR="00152D5B">
          <w:rPr>
            <w:noProof/>
          </w:rPr>
          <w:t>fresh</w:t>
        </w:r>
        <w:r>
          <w:rPr>
            <w:noProof/>
          </w:rPr>
          <w:noBreakHyphen/>
          <w:t>c</w:t>
        </w:r>
        <w:r>
          <w:rPr>
            <w:noProof/>
          </w:rPr>
          <w:tab/>
        </w:r>
        <w:r>
          <w:rPr>
            <w:noProof/>
          </w:rPr>
          <w:tab/>
        </w:r>
        <w:r>
          <w:rPr>
            <w:noProof/>
          </w:rPr>
          <w:tab/>
        </w:r>
        <w:r>
          <w:rPr>
            <w:noProof/>
          </w:rPr>
          <w:tab/>
        </w:r>
        <w:r>
          <w:rPr>
            <w:noProof/>
          </w:rPr>
          <w:tab/>
          <w:t>= "rand</w:t>
        </w:r>
        <w:r w:rsidR="00152D5B">
          <w:rPr>
            <w:noProof/>
          </w:rPr>
          <w:t>fresh</w:t>
        </w:r>
        <w:r>
          <w:rPr>
            <w:noProof/>
          </w:rPr>
          <w:noBreakHyphen/>
          <w:t>c" EQUAL rand</w:t>
        </w:r>
        <w:r w:rsidR="005964D2">
          <w:rPr>
            <w:noProof/>
          </w:rPr>
          <w:t>fresh</w:t>
        </w:r>
        <w:r>
          <w:rPr>
            <w:noProof/>
          </w:rPr>
          <w:t>value</w:t>
        </w:r>
      </w:ins>
    </w:p>
    <w:p w14:paraId="13A23EEE" w14:textId="723E09BF" w:rsidR="004A608F" w:rsidRDefault="004A608F" w:rsidP="004A608F">
      <w:pPr>
        <w:pStyle w:val="B1"/>
        <w:rPr>
          <w:ins w:id="91" w:author="Author"/>
          <w:noProof/>
        </w:rPr>
      </w:pPr>
      <w:ins w:id="92" w:author="Author">
        <w:r>
          <w:rPr>
            <w:noProof/>
          </w:rPr>
          <w:tab/>
          <w:t>rand</w:t>
        </w:r>
        <w:r w:rsidR="00152D5B">
          <w:rPr>
            <w:noProof/>
          </w:rPr>
          <w:t>fresh</w:t>
        </w:r>
        <w:r>
          <w:rPr>
            <w:noProof/>
          </w:rPr>
          <w:noBreakHyphen/>
          <w:t>s</w:t>
        </w:r>
        <w:r>
          <w:rPr>
            <w:noProof/>
          </w:rPr>
          <w:tab/>
        </w:r>
        <w:r>
          <w:rPr>
            <w:noProof/>
          </w:rPr>
          <w:tab/>
        </w:r>
        <w:r>
          <w:rPr>
            <w:noProof/>
          </w:rPr>
          <w:tab/>
        </w:r>
        <w:r>
          <w:rPr>
            <w:noProof/>
          </w:rPr>
          <w:tab/>
        </w:r>
        <w:r>
          <w:rPr>
            <w:noProof/>
          </w:rPr>
          <w:tab/>
          <w:t>= "rand</w:t>
        </w:r>
        <w:r w:rsidR="00152D5B">
          <w:rPr>
            <w:noProof/>
          </w:rPr>
          <w:t>fresh</w:t>
        </w:r>
        <w:r>
          <w:rPr>
            <w:noProof/>
          </w:rPr>
          <w:noBreakHyphen/>
          <w:t>s" EQUAL rand</w:t>
        </w:r>
        <w:r w:rsidR="00C32BDA">
          <w:rPr>
            <w:noProof/>
          </w:rPr>
          <w:t>fresh</w:t>
        </w:r>
        <w:r>
          <w:rPr>
            <w:noProof/>
          </w:rPr>
          <w:t>value</w:t>
        </w:r>
        <w:r>
          <w:rPr>
            <w:noProof/>
          </w:rPr>
          <w:tab/>
        </w:r>
      </w:ins>
    </w:p>
    <w:p w14:paraId="4F131BDC" w14:textId="007F92E9" w:rsidR="004A608F" w:rsidRPr="001247CA" w:rsidRDefault="004A608F" w:rsidP="001247CA">
      <w:pPr>
        <w:pStyle w:val="B1"/>
        <w:ind w:firstLine="0"/>
        <w:rPr>
          <w:noProof/>
          <w:lang w:val="fr-FR"/>
        </w:rPr>
      </w:pPr>
      <w:ins w:id="93" w:author="Author">
        <w:r>
          <w:rPr>
            <w:noProof/>
            <w:lang w:val="fr-FR"/>
          </w:rPr>
          <w:t>rand</w:t>
        </w:r>
        <w:r w:rsidR="004825EC">
          <w:rPr>
            <w:noProof/>
            <w:lang w:val="fr-FR"/>
          </w:rPr>
          <w:t>fresh</w:t>
        </w:r>
        <w:r>
          <w:rPr>
            <w:noProof/>
            <w:lang w:val="fr-FR"/>
          </w:rPr>
          <w:t>value</w:t>
        </w:r>
        <w:r>
          <w:rPr>
            <w:noProof/>
            <w:lang w:val="fr-FR"/>
          </w:rPr>
          <w:tab/>
        </w:r>
        <w:r>
          <w:rPr>
            <w:noProof/>
            <w:lang w:val="fr-FR"/>
          </w:rPr>
          <w:tab/>
        </w:r>
        <w:r>
          <w:rPr>
            <w:noProof/>
            <w:lang w:val="fr-FR"/>
          </w:rPr>
          <w:tab/>
        </w:r>
        <w:r>
          <w:rPr>
            <w:noProof/>
            <w:lang w:val="fr-FR"/>
          </w:rPr>
          <w:tab/>
          <w:t xml:space="preserve">= </w:t>
        </w:r>
        <w:r w:rsidR="002156E7">
          <w:rPr>
            <w:noProof/>
            <w:lang w:val="fr-FR"/>
          </w:rPr>
          <w:t>39</w:t>
        </w:r>
        <w:r>
          <w:rPr>
            <w:noProof/>
            <w:lang w:val="fr-FR"/>
          </w:rPr>
          <w:t xml:space="preserve">DIGIT; 0 to </w:t>
        </w:r>
        <w:r w:rsidR="00027F73" w:rsidRPr="00027F73">
          <w:rPr>
            <w:noProof/>
            <w:lang w:val="fr-FR"/>
          </w:rPr>
          <w:t>340282366920938463463374607431768211455</w:t>
        </w:r>
      </w:ins>
    </w:p>
    <w:p w14:paraId="2F25022E" w14:textId="77777777" w:rsidR="00203557" w:rsidRDefault="00203557" w:rsidP="00203557">
      <w:pPr>
        <w:rPr>
          <w:noProof/>
        </w:rPr>
      </w:pPr>
      <w:r>
        <w:rPr>
          <w:noProof/>
        </w:rPr>
        <w:t>The changes compared to RFC 3329 [21] are:</w:t>
      </w:r>
    </w:p>
    <w:p w14:paraId="39D1704F" w14:textId="77777777" w:rsidR="00203557" w:rsidRPr="00BC630A" w:rsidRDefault="00203557" w:rsidP="00203557">
      <w:pPr>
        <w:pStyle w:val="B1"/>
        <w:rPr>
          <w:noProof/>
        </w:rPr>
      </w:pPr>
      <w:r>
        <w:rPr>
          <w:noProof/>
        </w:rPr>
        <w:tab/>
        <w:t xml:space="preserve">"alg" parameter: Addition of </w:t>
      </w:r>
      <w:r w:rsidRPr="00BC630A">
        <w:rPr>
          <w:noProof/>
        </w:rPr>
        <w:t>"aes-gmac"</w:t>
      </w:r>
      <w:ins w:id="94" w:author="Author">
        <w:r>
          <w:rPr>
            <w:noProof/>
          </w:rPr>
          <w:t>,</w:t>
        </w:r>
      </w:ins>
      <w:r w:rsidRPr="00BC630A">
        <w:rPr>
          <w:noProof/>
        </w:rPr>
        <w:t xml:space="preserve"> </w:t>
      </w:r>
      <w:ins w:id="95" w:author="Author">
        <w:r w:rsidRPr="005E6EDF">
          <w:rPr>
            <w:noProof/>
          </w:rPr>
          <w:t>"</w:t>
        </w:r>
        <w:r>
          <w:rPr>
            <w:noProof/>
          </w:rPr>
          <w:t>aes-gmac-secure</w:t>
        </w:r>
        <w:r w:rsidRPr="005E6EDF">
          <w:rPr>
            <w:noProof/>
          </w:rPr>
          <w:t>"</w:t>
        </w:r>
        <w:r>
          <w:rPr>
            <w:noProof/>
          </w:rPr>
          <w:t xml:space="preserve">, </w:t>
        </w:r>
        <w:r w:rsidRPr="005E6EDF">
          <w:rPr>
            <w:noProof/>
          </w:rPr>
          <w:t>"</w:t>
        </w:r>
        <w:r>
          <w:rPr>
            <w:noProof/>
          </w:rPr>
          <w:t>hmac-sha-256-128</w:t>
        </w:r>
        <w:r w:rsidRPr="005E6EDF">
          <w:rPr>
            <w:noProof/>
          </w:rPr>
          <w:t>"</w:t>
        </w:r>
        <w:r>
          <w:rPr>
            <w:noProof/>
          </w:rPr>
          <w:t xml:space="preserve"> </w:t>
        </w:r>
      </w:ins>
      <w:r w:rsidRPr="00BC630A">
        <w:rPr>
          <w:noProof/>
        </w:rPr>
        <w:t>and "null". Removal of "hmac-md5-96"</w:t>
      </w:r>
    </w:p>
    <w:p w14:paraId="32CE591F" w14:textId="77777777" w:rsidR="00203557" w:rsidRPr="00BC630A" w:rsidRDefault="00203557" w:rsidP="00203557">
      <w:pPr>
        <w:pStyle w:val="B1"/>
        <w:rPr>
          <w:noProof/>
        </w:rPr>
      </w:pPr>
      <w:r>
        <w:rPr>
          <w:noProof/>
        </w:rPr>
        <w:tab/>
        <w:t xml:space="preserve">"ealg" parameter: Addition of </w:t>
      </w:r>
      <w:r w:rsidRPr="00BC630A">
        <w:rPr>
          <w:noProof/>
        </w:rPr>
        <w:t>"aes-cbc"</w:t>
      </w:r>
      <w:ins w:id="96" w:author="Author">
        <w:r>
          <w:rPr>
            <w:noProof/>
          </w:rPr>
          <w:t>,</w:t>
        </w:r>
      </w:ins>
      <w:r w:rsidRPr="00BC630A">
        <w:rPr>
          <w:noProof/>
        </w:rPr>
        <w:t xml:space="preserve"> </w:t>
      </w:r>
      <w:del w:id="97" w:author="Author">
        <w:r w:rsidRPr="00BC630A" w:rsidDel="009176E5">
          <w:rPr>
            <w:noProof/>
          </w:rPr>
          <w:delText xml:space="preserve">and </w:delText>
        </w:r>
      </w:del>
      <w:r w:rsidRPr="00BC630A">
        <w:rPr>
          <w:noProof/>
        </w:rPr>
        <w:t>"aes-gcm"</w:t>
      </w:r>
      <w:ins w:id="98" w:author="Author">
        <w:r>
          <w:rPr>
            <w:noProof/>
          </w:rPr>
          <w:t xml:space="preserve">, </w:t>
        </w:r>
        <w:r w:rsidRPr="005E6EDF">
          <w:rPr>
            <w:noProof/>
          </w:rPr>
          <w:t>"</w:t>
        </w:r>
        <w:r>
          <w:rPr>
            <w:noProof/>
          </w:rPr>
          <w:t>aes-gcm-secure</w:t>
        </w:r>
        <w:r w:rsidRPr="00BC630A">
          <w:rPr>
            <w:noProof/>
          </w:rPr>
          <w:t>"</w:t>
        </w:r>
        <w:r>
          <w:rPr>
            <w:noProof/>
          </w:rPr>
          <w:t xml:space="preserve"> and </w:t>
        </w:r>
        <w:r w:rsidRPr="005E6EDF">
          <w:rPr>
            <w:noProof/>
          </w:rPr>
          <w:t>"</w:t>
        </w:r>
        <w:r>
          <w:rPr>
            <w:noProof/>
          </w:rPr>
          <w:t>chacha20-poly1305</w:t>
        </w:r>
        <w:r w:rsidRPr="005E6EDF">
          <w:rPr>
            <w:noProof/>
          </w:rPr>
          <w:t>"</w:t>
        </w:r>
      </w:ins>
      <w:r w:rsidRPr="00BC630A">
        <w:rPr>
          <w:noProof/>
        </w:rPr>
        <w:t>. Removal of "des-ede3-cbc"</w:t>
      </w:r>
    </w:p>
    <w:p w14:paraId="313DCC9C" w14:textId="77777777" w:rsidR="00203557" w:rsidRDefault="00203557" w:rsidP="00203557">
      <w:pPr>
        <w:pStyle w:val="B1"/>
        <w:rPr>
          <w:ins w:id="99" w:author="Author"/>
          <w:noProof/>
        </w:rPr>
      </w:pPr>
      <w:r>
        <w:rPr>
          <w:noProof/>
        </w:rPr>
        <w:tab/>
        <w:t xml:space="preserve">"mod" parameter: Addition of </w:t>
      </w:r>
      <w:r w:rsidRPr="00BC630A">
        <w:rPr>
          <w:noProof/>
        </w:rPr>
        <w:t>"UDP-enc-tun"</w:t>
      </w:r>
    </w:p>
    <w:p w14:paraId="442E2147" w14:textId="02ED9041" w:rsidR="0068370D" w:rsidRDefault="0068370D" w:rsidP="00251E05">
      <w:pPr>
        <w:pStyle w:val="B1"/>
        <w:rPr>
          <w:noProof/>
        </w:rPr>
      </w:pPr>
      <w:ins w:id="100" w:author="Author">
        <w:r>
          <w:rPr>
            <w:noProof/>
          </w:rPr>
          <w:tab/>
        </w:r>
        <w:r w:rsidR="00251E05">
          <w:rPr>
            <w:noProof/>
          </w:rPr>
          <w:t xml:space="preserve">Addition of two new parameters: </w:t>
        </w:r>
        <w:r w:rsidR="00406697">
          <w:rPr>
            <w:noProof/>
          </w:rPr>
          <w:t>"rand</w:t>
        </w:r>
        <w:r w:rsidR="00152D5B">
          <w:rPr>
            <w:noProof/>
          </w:rPr>
          <w:t>fresh</w:t>
        </w:r>
        <w:r w:rsidR="00406697">
          <w:rPr>
            <w:noProof/>
          </w:rPr>
          <w:t>-c"</w:t>
        </w:r>
        <w:r w:rsidR="00251E05">
          <w:rPr>
            <w:noProof/>
          </w:rPr>
          <w:t xml:space="preserve"> and </w:t>
        </w:r>
        <w:r w:rsidR="005B4EC9">
          <w:rPr>
            <w:noProof/>
          </w:rPr>
          <w:t>"</w:t>
        </w:r>
        <w:r w:rsidR="00406697">
          <w:rPr>
            <w:noProof/>
          </w:rPr>
          <w:t>rand</w:t>
        </w:r>
        <w:r w:rsidR="00152D5B">
          <w:rPr>
            <w:noProof/>
          </w:rPr>
          <w:t>fresh</w:t>
        </w:r>
        <w:r w:rsidR="00406697">
          <w:rPr>
            <w:noProof/>
          </w:rPr>
          <w:t>-s</w:t>
        </w:r>
        <w:r w:rsidR="005B4EC9">
          <w:rPr>
            <w:noProof/>
          </w:rPr>
          <w:t>"</w:t>
        </w:r>
        <w:r w:rsidR="00251E05">
          <w:rPr>
            <w:noProof/>
          </w:rPr>
          <w:t xml:space="preserve">. These are set </w:t>
        </w:r>
        <w:r w:rsidR="00CD42AB">
          <w:rPr>
            <w:noProof/>
          </w:rPr>
          <w:t xml:space="preserve">to </w:t>
        </w:r>
        <w:r w:rsidR="00251E05">
          <w:rPr>
            <w:noProof/>
          </w:rPr>
          <w:t xml:space="preserve">the randomly chosen 128-bit </w:t>
        </w:r>
        <w:r w:rsidR="005B4EC9">
          <w:rPr>
            <w:noProof/>
          </w:rPr>
          <w:t>v</w:t>
        </w:r>
        <w:r w:rsidR="00D37937">
          <w:rPr>
            <w:noProof/>
          </w:rPr>
          <w:t>a</w:t>
        </w:r>
        <w:r w:rsidR="005B4EC9">
          <w:rPr>
            <w:noProof/>
          </w:rPr>
          <w:t>lue "</w:t>
        </w:r>
        <w:r w:rsidR="00406697">
          <w:rPr>
            <w:noProof/>
          </w:rPr>
          <w:t>r</w:t>
        </w:r>
        <w:r>
          <w:rPr>
            <w:noProof/>
          </w:rPr>
          <w:t>and</w:t>
        </w:r>
        <w:r w:rsidR="00152D5B">
          <w:rPr>
            <w:noProof/>
          </w:rPr>
          <w:t>fresh</w:t>
        </w:r>
        <w:r>
          <w:rPr>
            <w:noProof/>
          </w:rPr>
          <w:t>value</w:t>
        </w:r>
        <w:r w:rsidR="005B4EC9">
          <w:rPr>
            <w:noProof/>
          </w:rPr>
          <w:t>".</w:t>
        </w:r>
      </w:ins>
    </w:p>
    <w:p w14:paraId="5EFBC0C3" w14:textId="0B4B5DB6" w:rsidR="0054259F" w:rsidRDefault="00203557" w:rsidP="0054259F">
      <w:pPr>
        <w:pStyle w:val="B1"/>
        <w:rPr>
          <w:ins w:id="101" w:author="Author"/>
          <w:noProof/>
          <w:lang w:eastAsia="zh-CN"/>
        </w:rPr>
      </w:pPr>
      <w:r w:rsidRPr="00BC630A">
        <w:rPr>
          <w:noProof/>
        </w:rPr>
        <w:lastRenderedPageBreak/>
        <w:t>"</w:t>
      </w:r>
      <w:del w:id="102" w:author="Author">
        <w:r w:rsidDel="00125104">
          <w:rPr>
            <w:rFonts w:hint="eastAsia"/>
            <w:noProof/>
            <w:lang w:eastAsia="zh-CN"/>
          </w:rPr>
          <w:delText>H</w:delText>
        </w:r>
      </w:del>
      <w:ins w:id="103" w:author="Author">
        <w:r>
          <w:rPr>
            <w:noProof/>
            <w:lang w:eastAsia="zh-CN"/>
          </w:rPr>
          <w:t>h</w:t>
        </w:r>
      </w:ins>
      <w:r>
        <w:rPr>
          <w:noProof/>
          <w:lang w:eastAsia="zh-CN"/>
        </w:rPr>
        <w:t>mac-sha-1-96</w:t>
      </w:r>
      <w:r w:rsidRPr="00BC630A">
        <w:rPr>
          <w:noProof/>
        </w:rPr>
        <w:t>"</w:t>
      </w:r>
      <w:ins w:id="104" w:author="Author">
        <w:r>
          <w:rPr>
            <w:noProof/>
          </w:rPr>
          <w:t>,</w:t>
        </w:r>
      </w:ins>
      <w:r>
        <w:rPr>
          <w:noProof/>
          <w:lang w:eastAsia="zh-CN"/>
        </w:rPr>
        <w:t xml:space="preserve"> </w:t>
      </w:r>
      <w:del w:id="105" w:author="Author">
        <w:r w:rsidDel="00914F60">
          <w:rPr>
            <w:noProof/>
            <w:lang w:eastAsia="zh-CN"/>
          </w:rPr>
          <w:delText xml:space="preserve">and </w:delText>
        </w:r>
      </w:del>
      <w:r w:rsidRPr="00BC630A">
        <w:rPr>
          <w:noProof/>
        </w:rPr>
        <w:t>"</w:t>
      </w:r>
      <w:r>
        <w:rPr>
          <w:noProof/>
          <w:lang w:eastAsia="zh-CN"/>
        </w:rPr>
        <w:t>aes-cbc</w:t>
      </w:r>
      <w:r w:rsidRPr="00BC630A">
        <w:rPr>
          <w:noProof/>
        </w:rPr>
        <w:t>"</w:t>
      </w:r>
      <w:ins w:id="106" w:author="Author">
        <w:r w:rsidR="00914F60">
          <w:rPr>
            <w:noProof/>
          </w:rPr>
          <w:t xml:space="preserve">, </w:t>
        </w:r>
        <w:r w:rsidR="00914F60" w:rsidRPr="00BC630A">
          <w:rPr>
            <w:noProof/>
          </w:rPr>
          <w:t>"</w:t>
        </w:r>
        <w:r w:rsidR="00914F60">
          <w:rPr>
            <w:noProof/>
            <w:lang w:eastAsia="zh-CN"/>
          </w:rPr>
          <w:t>aes-gmac</w:t>
        </w:r>
        <w:r w:rsidR="00914F60">
          <w:rPr>
            <w:noProof/>
          </w:rPr>
          <w:t xml:space="preserve">”, and </w:t>
        </w:r>
        <w:r w:rsidR="00914F60" w:rsidRPr="00BC630A">
          <w:rPr>
            <w:noProof/>
          </w:rPr>
          <w:t>"</w:t>
        </w:r>
        <w:r w:rsidR="00914F60">
          <w:rPr>
            <w:noProof/>
            <w:lang w:eastAsia="zh-CN"/>
          </w:rPr>
          <w:t>aes-gcm</w:t>
        </w:r>
        <w:r w:rsidR="00914F60" w:rsidRPr="00BC630A">
          <w:rPr>
            <w:noProof/>
          </w:rPr>
          <w:t>"</w:t>
        </w:r>
      </w:ins>
      <w:r>
        <w:rPr>
          <w:noProof/>
          <w:lang w:eastAsia="zh-CN"/>
        </w:rPr>
        <w:t xml:space="preserve"> are not recommended.</w:t>
      </w:r>
    </w:p>
    <w:p w14:paraId="44274189" w14:textId="77777777" w:rsidR="0054259F" w:rsidRPr="00BC630A" w:rsidRDefault="0054259F" w:rsidP="0054259F">
      <w:pPr>
        <w:pStyle w:val="B1"/>
        <w:rPr>
          <w:noProof/>
          <w:lang w:eastAsia="zh-CN"/>
        </w:rPr>
      </w:pPr>
    </w:p>
    <w:p w14:paraId="52DBEA39" w14:textId="77777777" w:rsidR="00203557" w:rsidRDefault="00203557" w:rsidP="00203557">
      <w:pPr>
        <w:rPr>
          <w:noProof/>
        </w:rPr>
      </w:pPr>
      <w:r>
        <w:rPr>
          <w:noProof/>
        </w:rPr>
        <w:t>The use of security association parameters is specified in clauses 7.1, 7.2, M.7.1 and M.7.2 of the present document. The parameters described by the BNF above have the following semantics:</w:t>
      </w:r>
    </w:p>
    <w:p w14:paraId="59B55BD4" w14:textId="77777777" w:rsidR="00203557" w:rsidRDefault="00203557" w:rsidP="00203557">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1D90CD07" w14:textId="77777777" w:rsidR="00203557" w:rsidRDefault="00203557" w:rsidP="00203557">
      <w:pPr>
        <w:pStyle w:val="B2"/>
      </w:pPr>
      <w:r>
        <w:t>1</w:t>
      </w:r>
      <w:r>
        <w:tab/>
        <w:t>The server shall store the Security-Client header received in the request before sending the response with the Security-Server header.</w:t>
      </w:r>
    </w:p>
    <w:p w14:paraId="5716466E" w14:textId="77777777" w:rsidR="00203557" w:rsidRDefault="00203557" w:rsidP="00203557">
      <w:pPr>
        <w:pStyle w:val="B2"/>
      </w:pPr>
      <w:r>
        <w:t>2</w:t>
      </w:r>
      <w:r>
        <w:tab/>
        <w:t>The client shall include the Security-Client header in the first protected request. In other words, the first protected request shall include both Security-Verify and Security-Client header fields.</w:t>
      </w:r>
    </w:p>
    <w:p w14:paraId="0C98CF58" w14:textId="77777777" w:rsidR="00203557" w:rsidRDefault="00203557" w:rsidP="00203557">
      <w:pPr>
        <w:pStyle w:val="B2"/>
      </w:pPr>
      <w:r>
        <w:t>3</w:t>
      </w:r>
      <w:r>
        <w:tab/>
        <w:t>The server shall check that the content of Security-Client headers received in previous steps (1 and 2) are the same.</w:t>
      </w:r>
    </w:p>
    <w:p w14:paraId="5D570D3A" w14:textId="77777777" w:rsidR="00203557" w:rsidRDefault="00203557" w:rsidP="00203557">
      <w:pPr>
        <w:pStyle w:val="B1"/>
        <w:ind w:hanging="1"/>
      </w:pPr>
      <w:r>
        <w:t xml:space="preserve">Mech-parameters: </w:t>
      </w:r>
      <w:r>
        <w:rPr>
          <w:noProof/>
        </w:rPr>
        <w:t>Of the mech-parameters, only preference is relevant when the mechanism-name has the value "tls".</w:t>
      </w:r>
    </w:p>
    <w:p w14:paraId="6FA354FE" w14:textId="77777777" w:rsidR="00203557" w:rsidRDefault="00203557" w:rsidP="00203557">
      <w:pPr>
        <w:pStyle w:val="B1"/>
        <w:rPr>
          <w:noProof/>
        </w:rPr>
      </w:pPr>
      <w:r>
        <w:rPr>
          <w:noProof/>
        </w:rPr>
        <w:tab/>
        <w:t xml:space="preserve">Preference: As defined in </w:t>
      </w:r>
      <w:r>
        <w:t>RFC 3329</w:t>
      </w:r>
      <w:r>
        <w:rPr>
          <w:noProof/>
        </w:rPr>
        <w:t> [21].</w:t>
      </w:r>
    </w:p>
    <w:p w14:paraId="680075D4" w14:textId="02B7F629" w:rsidR="00203557" w:rsidRDefault="00203557" w:rsidP="00203557">
      <w:pPr>
        <w:pStyle w:val="B1"/>
        <w:rPr>
          <w:noProof/>
        </w:rPr>
      </w:pPr>
      <w:r>
        <w:rPr>
          <w:noProof/>
        </w:rPr>
        <w:tab/>
        <w:t>Algorithm: Defines the authentication algorithm. The algorithm parameter is mandatory. The value</w:t>
      </w:r>
      <w:ins w:id="107" w:author="Author">
        <w:r w:rsidR="00DA5C7F">
          <w:rPr>
            <w:noProof/>
          </w:rPr>
          <w:t>s</w:t>
        </w:r>
      </w:ins>
      <w:r>
        <w:rPr>
          <w:noProof/>
        </w:rPr>
        <w:t xml:space="preserve"> "aes-gmac"</w:t>
      </w:r>
      <w:ins w:id="108" w:author="Author">
        <w:r w:rsidR="00DA5C7F">
          <w:rPr>
            <w:noProof/>
          </w:rPr>
          <w:t xml:space="preserve"> and "aes-gmac-secure"</w:t>
        </w:r>
      </w:ins>
      <w:r>
        <w:rPr>
          <w:noProof/>
        </w:rPr>
        <w:t xml:space="preserve"> refer</w:t>
      </w:r>
      <w:del w:id="109" w:author="Author">
        <w:r w:rsidDel="00DA5C7F">
          <w:rPr>
            <w:noProof/>
          </w:rPr>
          <w:delText>s</w:delText>
        </w:r>
      </w:del>
      <w:r>
        <w:rPr>
          <w:noProof/>
        </w:rPr>
        <w:t xml:space="preserve">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w:t>
      </w:r>
      <w:ins w:id="110" w:author="Author">
        <w:r w:rsidR="00573568">
          <w:rPr>
            <w:noProof/>
          </w:rPr>
          <w:t xml:space="preserve">with a 128-bit key </w:t>
        </w:r>
      </w:ins>
      <w:r>
        <w:rPr>
          <w:noProof/>
        </w:rPr>
        <w:t xml:space="preserve">defined in IETF RFC 4543 [74]. </w:t>
      </w:r>
      <w:ins w:id="111" w:author="Author">
        <w:r>
          <w:rPr>
            <w:noProof/>
          </w:rPr>
          <w:t xml:space="preserve">The value </w:t>
        </w:r>
        <w:r w:rsidRPr="005E6EDF">
          <w:rPr>
            <w:noProof/>
          </w:rPr>
          <w:t>"</w:t>
        </w:r>
        <w:r>
          <w:rPr>
            <w:noProof/>
          </w:rPr>
          <w:t>hmac-sha-256-128</w:t>
        </w:r>
        <w:r w:rsidRPr="00BC630A">
          <w:rPr>
            <w:noProof/>
          </w:rPr>
          <w:t>"</w:t>
        </w:r>
        <w:r>
          <w:rPr>
            <w:noProof/>
          </w:rPr>
          <w:t xml:space="preserve"> refers to the</w:t>
        </w:r>
        <w:r w:rsidRPr="00BC630A">
          <w:rPr>
            <w:noProof/>
          </w:rPr>
          <w:t xml:space="preserve"> </w:t>
        </w:r>
        <w:r>
          <w:rPr>
            <w:noProof/>
          </w:rPr>
          <w:t>authentication</w:t>
        </w:r>
        <w:r w:rsidRPr="00BC630A">
          <w:rPr>
            <w:noProof/>
          </w:rPr>
          <w:t xml:space="preserve"> </w:t>
        </w:r>
        <w:r>
          <w:rPr>
            <w:noProof/>
          </w:rPr>
          <w:t xml:space="preserve">algorithm </w:t>
        </w:r>
        <w:r>
          <w:t xml:space="preserve">AUTH_HMAC_SHA2_256_128 </w:t>
        </w:r>
        <w:r>
          <w:rPr>
            <w:noProof/>
          </w:rPr>
          <w:t>defined in IETF RFC 4868 [</w:t>
        </w:r>
        <w:r w:rsidRPr="001247CA">
          <w:rPr>
            <w:noProof/>
            <w:highlight w:val="yellow"/>
          </w:rPr>
          <w:t>XX</w:t>
        </w:r>
        <w:r>
          <w:rPr>
            <w:noProof/>
          </w:rPr>
          <w:t xml:space="preserve">]. </w:t>
        </w:r>
      </w:ins>
      <w:r>
        <w:rPr>
          <w:noProof/>
        </w:rPr>
        <w:t>The value "null" shall only be used with encryption algorithm</w:t>
      </w:r>
      <w:ins w:id="112" w:author="Author">
        <w:r w:rsidR="00026916">
          <w:rPr>
            <w:noProof/>
          </w:rPr>
          <w:t>s</w:t>
        </w:r>
      </w:ins>
      <w:r>
        <w:rPr>
          <w:noProof/>
        </w:rPr>
        <w:t xml:space="preserve"> "aes-gcm"</w:t>
      </w:r>
      <w:ins w:id="113" w:author="Author">
        <w:r w:rsidR="00026916">
          <w:rPr>
            <w:noProof/>
          </w:rPr>
          <w:t>, "aes-gcm-secure", and "chacha20-poly1305"</w:t>
        </w:r>
      </w:ins>
      <w:r>
        <w:rPr>
          <w:noProof/>
        </w:rPr>
        <w:t>.</w:t>
      </w:r>
    </w:p>
    <w:p w14:paraId="74B53309" w14:textId="77777777" w:rsidR="00203557" w:rsidRDefault="00203557" w:rsidP="00203557">
      <w:pPr>
        <w:pStyle w:val="B1"/>
        <w:rPr>
          <w:noProof/>
        </w:rPr>
      </w:pPr>
      <w:r>
        <w:rPr>
          <w:noProof/>
        </w:rPr>
        <w:tab/>
      </w:r>
      <w:r w:rsidRPr="00F61E39">
        <w:rPr>
          <w:noProof/>
          <w:lang w:val="it-IT"/>
        </w:rPr>
        <w:t xml:space="preserve">Protocol: Defines the IPsec protocol. </w:t>
      </w:r>
      <w:r>
        <w:rPr>
          <w:noProof/>
        </w:rPr>
        <w:t>May have a value "ah" or "esp". If no Protocol parameter is present, the value will be "esp".</w:t>
      </w:r>
    </w:p>
    <w:p w14:paraId="6673C51F" w14:textId="77777777" w:rsidR="00203557" w:rsidRDefault="00203557" w:rsidP="00203557">
      <w:pPr>
        <w:pStyle w:val="NO"/>
        <w:rPr>
          <w:noProof/>
        </w:rPr>
      </w:pPr>
      <w:r>
        <w:rPr>
          <w:noProof/>
        </w:rPr>
        <w:t>NOTE 1:</w:t>
      </w:r>
      <w:r>
        <w:rPr>
          <w:noProof/>
        </w:rPr>
        <w:tab/>
        <w:t xml:space="preserve">According to </w:t>
      </w:r>
      <w:r>
        <w:t>clause 6 only "esp" (RFC 4303 [54]) is allowed for use in IMS.</w:t>
      </w:r>
    </w:p>
    <w:p w14:paraId="025E22FD" w14:textId="77777777" w:rsidR="00203557" w:rsidRDefault="00203557" w:rsidP="00203557">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7070E686" w14:textId="77777777" w:rsidR="00203557" w:rsidRDefault="00203557" w:rsidP="00203557">
      <w:pPr>
        <w:pStyle w:val="NO"/>
        <w:rPr>
          <w:noProof/>
        </w:rPr>
      </w:pPr>
      <w:r>
        <w:rPr>
          <w:noProof/>
        </w:rPr>
        <w:t>NOTE 2:</w:t>
      </w:r>
      <w:r>
        <w:rPr>
          <w:noProof/>
        </w:rPr>
        <w:tab/>
        <w:t>Void</w:t>
      </w:r>
      <w:r>
        <w:t>.</w:t>
      </w:r>
    </w:p>
    <w:p w14:paraId="36489FBD" w14:textId="0E9AD866" w:rsidR="00203557" w:rsidRDefault="00203557" w:rsidP="00203557">
      <w:pPr>
        <w:pStyle w:val="B1"/>
        <w:rPr>
          <w:noProof/>
        </w:rPr>
      </w:pPr>
      <w:r>
        <w:rPr>
          <w:noProof/>
        </w:rPr>
        <w:tab/>
        <w:t>Encrypt-algorithm: If present, defines the encryption algorithm. The value "aes-cbc" refers to the algorithm defined in IETF RFC 3602 [22]. The value</w:t>
      </w:r>
      <w:ins w:id="114" w:author="Author">
        <w:r w:rsidR="00DA5C7F">
          <w:rPr>
            <w:noProof/>
          </w:rPr>
          <w:t>s</w:t>
        </w:r>
      </w:ins>
      <w:r>
        <w:rPr>
          <w:noProof/>
        </w:rPr>
        <w:t xml:space="preserve"> "aes-gcm"</w:t>
      </w:r>
      <w:ins w:id="115" w:author="Author">
        <w:r w:rsidR="00DA5C7F">
          <w:rPr>
            <w:noProof/>
          </w:rPr>
          <w:t xml:space="preserve"> and "aes-gcm-secure"</w:t>
        </w:r>
      </w:ins>
      <w:r>
        <w:rPr>
          <w:noProof/>
        </w:rPr>
        <w:t xml:space="preserve"> refer</w:t>
      </w:r>
      <w:del w:id="116" w:author="Author">
        <w:r w:rsidDel="00DA5C7F">
          <w:rPr>
            <w:noProof/>
          </w:rPr>
          <w:delText>s</w:delText>
        </w:r>
      </w:del>
      <w:r>
        <w:rPr>
          <w:noProof/>
        </w:rPr>
        <w:t xml:space="preserve"> to the encryption algorithm </w:t>
      </w:r>
      <w:r w:rsidRPr="005F08C5">
        <w:rPr>
          <w:noProof/>
        </w:rPr>
        <w:t>AES-GCM with a 16 octet ICV</w:t>
      </w:r>
      <w:r>
        <w:rPr>
          <w:noProof/>
        </w:rPr>
        <w:t xml:space="preserve"> </w:t>
      </w:r>
      <w:ins w:id="117" w:author="Author">
        <w:r w:rsidR="00573568">
          <w:rPr>
            <w:noProof/>
          </w:rPr>
          <w:t xml:space="preserve">and a 128-bit key </w:t>
        </w:r>
      </w:ins>
      <w:r>
        <w:rPr>
          <w:noProof/>
        </w:rPr>
        <w:t xml:space="preserve">defined in IETF RFC 4106 [73]. </w:t>
      </w:r>
      <w:ins w:id="118" w:author="Author">
        <w:r>
          <w:rPr>
            <w:noProof/>
          </w:rPr>
          <w:t xml:space="preserve">The value </w:t>
        </w:r>
        <w:r w:rsidRPr="005E6EDF">
          <w:rPr>
            <w:noProof/>
          </w:rPr>
          <w:t>"</w:t>
        </w:r>
        <w:r>
          <w:rPr>
            <w:noProof/>
          </w:rPr>
          <w:t>chacha20-poly1305</w:t>
        </w:r>
        <w:r w:rsidRPr="005E6EDF">
          <w:rPr>
            <w:noProof/>
          </w:rPr>
          <w:t>"</w:t>
        </w:r>
        <w:r>
          <w:rPr>
            <w:noProof/>
          </w:rPr>
          <w:t xml:space="preserve"> refers to the encryption algorithm </w:t>
        </w:r>
        <w:r>
          <w:t xml:space="preserve">ENCR_CHACHA20_POLY1305 </w:t>
        </w:r>
        <w:r>
          <w:rPr>
            <w:noProof/>
          </w:rPr>
          <w:t>defined in IETF RFC 7634 [</w:t>
        </w:r>
        <w:r w:rsidRPr="001247CA">
          <w:rPr>
            <w:noProof/>
            <w:highlight w:val="yellow"/>
          </w:rPr>
          <w:t>YY</w:t>
        </w:r>
        <w:r>
          <w:rPr>
            <w:noProof/>
          </w:rPr>
          <w:t xml:space="preserve">]. </w:t>
        </w:r>
      </w:ins>
      <w:r>
        <w:rPr>
          <w:noProof/>
        </w:rPr>
        <w:t>If no Encrypt-algorithm parameter is present, the algorithm will be "null". The value</w:t>
      </w:r>
      <w:ins w:id="119" w:author="Author">
        <w:r w:rsidR="00892CCB">
          <w:rPr>
            <w:noProof/>
          </w:rPr>
          <w:t>s</w:t>
        </w:r>
      </w:ins>
      <w:r>
        <w:rPr>
          <w:noProof/>
        </w:rPr>
        <w:t xml:space="preserve"> "aes-gcm"</w:t>
      </w:r>
      <w:ins w:id="120" w:author="Author">
        <w:r w:rsidR="00892CCB">
          <w:rPr>
            <w:noProof/>
          </w:rPr>
          <w:t>", "aes-gcm-secure", and "chacha20-poly1305"</w:t>
        </w:r>
      </w:ins>
      <w:r>
        <w:rPr>
          <w:noProof/>
        </w:rPr>
        <w:t xml:space="preserve"> shall only be used with authentication algorithm equal to "null".</w:t>
      </w:r>
    </w:p>
    <w:p w14:paraId="1B24E636" w14:textId="77777777" w:rsidR="00203557" w:rsidRDefault="00203557" w:rsidP="00203557">
      <w:pPr>
        <w:pStyle w:val="B1"/>
        <w:rPr>
          <w:noProof/>
        </w:rPr>
      </w:pPr>
      <w:r>
        <w:rPr>
          <w:noProof/>
        </w:rPr>
        <w:tab/>
        <w:t>Spi</w:t>
      </w:r>
      <w:r>
        <w:rPr>
          <w:noProof/>
        </w:rPr>
        <w:noBreakHyphen/>
        <w:t>c: Defines the SPI number of the inbound SA at the protected client port.</w:t>
      </w:r>
    </w:p>
    <w:p w14:paraId="71A06335" w14:textId="77777777" w:rsidR="00203557" w:rsidRDefault="00203557" w:rsidP="00203557">
      <w:pPr>
        <w:pStyle w:val="B1"/>
        <w:rPr>
          <w:noProof/>
        </w:rPr>
      </w:pPr>
      <w:r>
        <w:rPr>
          <w:noProof/>
        </w:rPr>
        <w:tab/>
        <w:t>Spi</w:t>
      </w:r>
      <w:r>
        <w:rPr>
          <w:noProof/>
        </w:rPr>
        <w:noBreakHyphen/>
        <w:t>s: Defines the SPI number of the inbound SA at the protected server port.</w:t>
      </w:r>
    </w:p>
    <w:p w14:paraId="310ACDEF" w14:textId="77777777" w:rsidR="00203557" w:rsidRDefault="00203557" w:rsidP="00203557">
      <w:pPr>
        <w:pStyle w:val="B1"/>
        <w:rPr>
          <w:noProof/>
        </w:rPr>
      </w:pPr>
      <w:r>
        <w:rPr>
          <w:noProof/>
        </w:rPr>
        <w:tab/>
        <w:t>Port</w:t>
      </w:r>
      <w:r>
        <w:rPr>
          <w:noProof/>
        </w:rPr>
        <w:noBreakHyphen/>
        <w:t xml:space="preserve">c: Defines the </w:t>
      </w:r>
      <w:r>
        <w:t>protected client port.</w:t>
      </w:r>
    </w:p>
    <w:p w14:paraId="068B1009" w14:textId="77777777" w:rsidR="00203557" w:rsidRDefault="00203557" w:rsidP="00203557">
      <w:pPr>
        <w:pStyle w:val="B1"/>
        <w:rPr>
          <w:noProof/>
        </w:rPr>
      </w:pPr>
      <w:r>
        <w:rPr>
          <w:noProof/>
        </w:rPr>
        <w:tab/>
        <w:t>Port</w:t>
      </w:r>
      <w:r>
        <w:rPr>
          <w:noProof/>
        </w:rPr>
        <w:noBreakHyphen/>
        <w:t xml:space="preserve">s: Defines the </w:t>
      </w:r>
      <w:r>
        <w:t>protected server port.</w:t>
      </w:r>
    </w:p>
    <w:p w14:paraId="1FF2E451" w14:textId="77777777" w:rsidR="00203557" w:rsidRDefault="00203557" w:rsidP="00203557">
      <w:r>
        <w:t>It is assumed that the underlying IPsec implementation supports selectors that allow all transport protocols supported by SIP to be protected with a single SA.</w:t>
      </w:r>
    </w:p>
    <w:p w14:paraId="286587B1" w14:textId="77777777" w:rsidR="00C400D6" w:rsidRPr="00C400D6" w:rsidRDefault="00C400D6" w:rsidP="00C400D6">
      <w:pPr>
        <w:rPr>
          <w:lang w:val="fr-FR"/>
        </w:rPr>
      </w:pPr>
    </w:p>
    <w:p w14:paraId="33F4FC85" w14:textId="6ABB83E0" w:rsidR="00C400D6" w:rsidRDefault="00C400D6" w:rsidP="00C400D6">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36BF086F" w14:textId="77777777" w:rsidR="00CD1B82" w:rsidRPr="00CD1B82" w:rsidRDefault="00CD1B82" w:rsidP="00CD1B82">
      <w:pPr>
        <w:rPr>
          <w:lang w:val="fr-FR"/>
        </w:rPr>
      </w:pPr>
    </w:p>
    <w:p w14:paraId="1F7A757A" w14:textId="77777777" w:rsidR="002F106E" w:rsidRDefault="002F106E" w:rsidP="002F106E">
      <w:pPr>
        <w:pStyle w:val="Heading8"/>
      </w:pPr>
      <w:bookmarkStart w:id="121" w:name="_Toc492909175"/>
      <w:bookmarkStart w:id="122" w:name="_Toc90905041"/>
      <w:r>
        <w:lastRenderedPageBreak/>
        <w:t>Annex I (normative):</w:t>
      </w:r>
      <w:r>
        <w:br/>
        <w:t xml:space="preserve">Key </w:t>
      </w:r>
      <w:r>
        <w:rPr>
          <w:snapToGrid w:val="0"/>
        </w:rPr>
        <w:t>expansion</w:t>
      </w:r>
      <w:r>
        <w:t xml:space="preserve"> functions for IPsec ESP</w:t>
      </w:r>
      <w:bookmarkEnd w:id="121"/>
      <w:bookmarkEnd w:id="122"/>
    </w:p>
    <w:p w14:paraId="37F98FE7" w14:textId="217830D3" w:rsidR="002F106E" w:rsidRDefault="00CD1B82" w:rsidP="002F106E">
      <w:pPr>
        <w:rPr>
          <w:b/>
          <w:bCs/>
        </w:rPr>
      </w:pPr>
      <w:ins w:id="123" w:author="Author">
        <w:r>
          <w:rPr>
            <w:b/>
            <w:bCs/>
          </w:rPr>
          <w:t xml:space="preserve">Legacy </w:t>
        </w:r>
      </w:ins>
      <w:r w:rsidR="002F106E">
        <w:rPr>
          <w:b/>
          <w:bCs/>
        </w:rPr>
        <w:t>Integrity Keys:</w:t>
      </w:r>
    </w:p>
    <w:p w14:paraId="7C126ECD" w14:textId="18CF0FF2" w:rsidR="002F106E" w:rsidRDefault="002F106E" w:rsidP="002F106E">
      <w:r>
        <w:t xml:space="preserve">If the selected authentication algorithm is </w:t>
      </w:r>
      <w:ins w:id="124" w:author="Author">
        <w:r w:rsidR="00CD1B82">
          <w:rPr>
            <w:noProof/>
          </w:rPr>
          <w:t>"hmac-sha-1-96"</w:t>
        </w:r>
      </w:ins>
      <w:del w:id="125" w:author="Author">
        <w:r w:rsidDel="00CD1B82">
          <w:delText>HMAC-SHA-1-96</w:delText>
        </w:r>
      </w:del>
      <w:r>
        <w:t xml:space="preserve"> </w:t>
      </w:r>
      <w:r>
        <w:rPr>
          <w:snapToGrid w:val="0"/>
        </w:rPr>
        <w:t>then</w:t>
      </w:r>
      <w:ins w:id="126" w:author="Author">
        <w:r w:rsidR="00CE2B4A">
          <w:rPr>
            <w:snapToGrid w:val="0"/>
          </w:rPr>
          <w:t xml:space="preserve"> the ESP integrity key for all SAs</w:t>
        </w:r>
      </w:ins>
      <w:r>
        <w:rPr>
          <w:snapToGrid w:val="0"/>
        </w:rPr>
        <w:t xml:space="preserve"> </w:t>
      </w:r>
      <w:del w:id="127" w:author="Author">
        <w:r w:rsidDel="00CE2B4A">
          <w:rPr>
            <w:snapToGrid w:val="0"/>
          </w:rPr>
          <w:delText>IK</w:delText>
        </w:r>
        <w:r w:rsidDel="00CE2B4A">
          <w:rPr>
            <w:snapToGrid w:val="0"/>
            <w:vertAlign w:val="subscript"/>
          </w:rPr>
          <w:delText>ESP</w:delText>
        </w:r>
        <w:r w:rsidDel="00CE2B4A">
          <w:rPr>
            <w:snapToGrid w:val="0"/>
          </w:rPr>
          <w:delText xml:space="preserve"> </w:delText>
        </w:r>
      </w:del>
      <w:r>
        <w:rPr>
          <w:snapToGrid w:val="0"/>
        </w:rPr>
        <w:t>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6A319F2A" w14:textId="1558AE4E" w:rsidR="002F106E" w:rsidDel="00CE2B4A" w:rsidRDefault="002F106E" w:rsidP="002F106E">
      <w:pPr>
        <w:rPr>
          <w:del w:id="128" w:author="Author"/>
          <w:snapToGrid w:val="0"/>
          <w:vertAlign w:val="subscript"/>
        </w:rPr>
      </w:pPr>
      <w:r>
        <w:t xml:space="preserve">If selected authentication algorithm is </w:t>
      </w:r>
      <w:ins w:id="129" w:author="Author">
        <w:r w:rsidR="00CD1B82" w:rsidRPr="005E6EDF">
          <w:rPr>
            <w:noProof/>
          </w:rPr>
          <w:t>"aes-</w:t>
        </w:r>
        <w:r w:rsidR="00CD1B82">
          <w:rPr>
            <w:noProof/>
          </w:rPr>
          <w:t>gmac</w:t>
        </w:r>
        <w:r w:rsidR="00CD1B82" w:rsidRPr="005E6EDF">
          <w:rPr>
            <w:noProof/>
          </w:rPr>
          <w:t>"</w:t>
        </w:r>
      </w:ins>
      <w:del w:id="130" w:author="Author">
        <w:r w:rsidDel="00CD1B82">
          <w:delText>AES-GMAC</w:delText>
        </w:r>
      </w:del>
      <w:r>
        <w:t xml:space="preserve"> as specified in RFC 4543 [74] with 128 bit key then </w:t>
      </w:r>
      <w:ins w:id="131" w:author="Author">
        <w:r w:rsidR="00CE2B4A">
          <w:t xml:space="preserve">then the ESP integrity key for all SAs is </w:t>
        </w:r>
      </w:ins>
      <w:del w:id="132" w:author="Author">
        <w:r w:rsidDel="00CE2B4A">
          <w:rPr>
            <w:snapToGrid w:val="0"/>
          </w:rPr>
          <w:delText>IK</w:delText>
        </w:r>
        <w:r w:rsidDel="00CE2B4A">
          <w:rPr>
            <w:snapToGrid w:val="0"/>
            <w:vertAlign w:val="subscript"/>
          </w:rPr>
          <w:delText>ESP</w:delText>
        </w:r>
        <w:r w:rsidDel="00CE2B4A">
          <w:rPr>
            <w:snapToGrid w:val="0"/>
          </w:rPr>
          <w:delText xml:space="preserve"> </w:delText>
        </w:r>
        <w:r w:rsidDel="00CE2B4A">
          <w:delText>=</w:delText>
        </w:r>
        <w:r w:rsidDel="00CE2B4A">
          <w:rPr>
            <w:snapToGrid w:val="0"/>
          </w:rPr>
          <w:delText xml:space="preserve"> </w:delText>
        </w:r>
      </w:del>
      <w:r>
        <w:rPr>
          <w:snapToGrid w:val="0"/>
        </w:rPr>
        <w:t>IK</w:t>
      </w:r>
      <w:r>
        <w:rPr>
          <w:snapToGrid w:val="0"/>
          <w:vertAlign w:val="subscript"/>
        </w:rPr>
        <w:t>IM.</w:t>
      </w:r>
      <w:ins w:id="133" w:author="Author">
        <w:r w:rsidR="00CE2B4A">
          <w:t xml:space="preserve"> </w:t>
        </w:r>
      </w:ins>
    </w:p>
    <w:p w14:paraId="0CB3EF4B" w14:textId="77777777" w:rsidR="002F106E" w:rsidRDefault="002F106E" w:rsidP="002F106E">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The input S to the KDF function shall be formed from the following parameters:</w:t>
      </w:r>
    </w:p>
    <w:p w14:paraId="6DEFCC56" w14:textId="77777777" w:rsidR="002F106E" w:rsidRPr="001247CA" w:rsidRDefault="002F106E" w:rsidP="002F106E">
      <w:pPr>
        <w:pStyle w:val="B1"/>
        <w:rPr>
          <w:lang w:val="sv-SE" w:eastAsia="ja-JP"/>
        </w:rPr>
      </w:pPr>
      <w:r w:rsidRPr="001247CA">
        <w:rPr>
          <w:lang w:val="sv-SE" w:eastAsia="ja-JP"/>
        </w:rPr>
        <w:t>-</w:t>
      </w:r>
      <w:r w:rsidRPr="001247CA">
        <w:rPr>
          <w:lang w:val="sv-SE" w:eastAsia="ja-JP"/>
        </w:rPr>
        <w:tab/>
        <w:t>FC = 0x58.</w:t>
      </w:r>
    </w:p>
    <w:p w14:paraId="237EF302" w14:textId="77777777" w:rsidR="002F106E" w:rsidRPr="001247CA" w:rsidRDefault="002F106E" w:rsidP="002F106E">
      <w:pPr>
        <w:pStyle w:val="B1"/>
        <w:rPr>
          <w:lang w:val="sv-SE" w:eastAsia="ja-JP"/>
        </w:rPr>
      </w:pPr>
      <w:r w:rsidRPr="001247CA">
        <w:rPr>
          <w:lang w:val="sv-SE" w:eastAsia="ja-JP"/>
        </w:rPr>
        <w:t>-</w:t>
      </w:r>
      <w:r w:rsidRPr="001247CA">
        <w:rPr>
          <w:lang w:val="sv-SE" w:eastAsia="ja-JP"/>
        </w:rPr>
        <w:tab/>
        <w:t>P0 = "AES_GMAC_SALT" .</w:t>
      </w:r>
    </w:p>
    <w:p w14:paraId="583D5FA1" w14:textId="77777777" w:rsidR="002F106E" w:rsidRPr="00340F7D" w:rsidRDefault="002F106E" w:rsidP="002F106E">
      <w:pPr>
        <w:pStyle w:val="B1"/>
        <w:rPr>
          <w:lang w:eastAsia="ja-JP"/>
        </w:rPr>
      </w:pPr>
      <w:r w:rsidRPr="00340F7D">
        <w:rPr>
          <w:lang w:eastAsia="ja-JP"/>
        </w:rPr>
        <w:t>-</w:t>
      </w:r>
      <w:r w:rsidRPr="00340F7D">
        <w:rPr>
          <w:lang w:eastAsia="ja-JP"/>
        </w:rPr>
        <w:tab/>
        <w:t xml:space="preserve">L0 = length of </w:t>
      </w:r>
      <w:r>
        <w:rPr>
          <w:lang w:eastAsia="ja-JP"/>
        </w:rPr>
        <w:t>the string “AES_GMAC_SALT” (i.e. 0x00 0x0D).</w:t>
      </w:r>
    </w:p>
    <w:p w14:paraId="458A7D67" w14:textId="77777777" w:rsidR="002F106E" w:rsidRDefault="002F106E" w:rsidP="002F106E">
      <w:r>
        <w:t>The salt value shall consist of the 32 least significant bits of the 256 bits of the KDF output.</w:t>
      </w:r>
    </w:p>
    <w:p w14:paraId="6CF9B10E" w14:textId="5EEA8DBF" w:rsidR="002F106E" w:rsidRPr="00DC7BD1" w:rsidRDefault="00380AFB" w:rsidP="002F106E">
      <w:ins w:id="134" w:author="Author">
        <w:r>
          <w:rPr>
            <w:noProof/>
          </w:rPr>
          <w:t xml:space="preserve">"aes-gmac" is not recommended as the reuse of a single key and salt for several SAs violates </w:t>
        </w:r>
        <w:r>
          <w:t xml:space="preserve">RFC 4543 [74] and </w:t>
        </w:r>
        <w:r w:rsidR="00E107C4">
          <w:t xml:space="preserve">is likely to </w:t>
        </w:r>
        <w:r>
          <w:t>result in complete loss of integrity</w:t>
        </w:r>
        <w:r>
          <w:rPr>
            <w:noProof/>
          </w:rPr>
          <w:t xml:space="preserve">. </w:t>
        </w:r>
      </w:ins>
      <w:r w:rsidR="002F106E" w:rsidRPr="00BC630A">
        <w:rPr>
          <w:noProof/>
        </w:rPr>
        <w:t>"</w:t>
      </w:r>
      <w:del w:id="135" w:author="Author">
        <w:r w:rsidR="002F106E" w:rsidDel="00380AFB">
          <w:rPr>
            <w:rFonts w:hint="eastAsia"/>
            <w:noProof/>
            <w:lang w:eastAsia="zh-CN"/>
          </w:rPr>
          <w:delText>H</w:delText>
        </w:r>
      </w:del>
      <w:ins w:id="136" w:author="Author">
        <w:r>
          <w:rPr>
            <w:noProof/>
            <w:lang w:eastAsia="zh-CN"/>
          </w:rPr>
          <w:t>h</w:t>
        </w:r>
      </w:ins>
      <w:r w:rsidR="002F106E">
        <w:rPr>
          <w:noProof/>
          <w:lang w:eastAsia="zh-CN"/>
        </w:rPr>
        <w:t>mac-sha-1-96</w:t>
      </w:r>
      <w:r w:rsidR="002F106E" w:rsidRPr="00BC630A">
        <w:rPr>
          <w:noProof/>
        </w:rPr>
        <w:t>"</w:t>
      </w:r>
      <w:r w:rsidR="002F106E">
        <w:rPr>
          <w:noProof/>
          <w:lang w:eastAsia="zh-CN"/>
        </w:rPr>
        <w:t xml:space="preserve"> is not recommended</w:t>
      </w:r>
      <w:ins w:id="137" w:author="Author">
        <w:r>
          <w:rPr>
            <w:noProof/>
            <w:lang w:eastAsia="zh-CN"/>
          </w:rPr>
          <w:t xml:space="preserve"> but is strongly preferred over </w:t>
        </w:r>
        <w:r>
          <w:rPr>
            <w:noProof/>
          </w:rPr>
          <w:t>"</w:t>
        </w:r>
        <w:r>
          <w:rPr>
            <w:noProof/>
            <w:lang w:eastAsia="zh-CN"/>
          </w:rPr>
          <w:t>aes-gmac</w:t>
        </w:r>
        <w:r>
          <w:rPr>
            <w:noProof/>
          </w:rPr>
          <w:t>"</w:t>
        </w:r>
      </w:ins>
      <w:r w:rsidR="002F106E">
        <w:rPr>
          <w:noProof/>
          <w:lang w:eastAsia="zh-CN"/>
        </w:rPr>
        <w:t>.</w:t>
      </w:r>
    </w:p>
    <w:p w14:paraId="420A61B8" w14:textId="166AA766" w:rsidR="002F106E" w:rsidRDefault="00CD1B82" w:rsidP="002F106E">
      <w:pPr>
        <w:rPr>
          <w:b/>
          <w:bCs/>
        </w:rPr>
      </w:pPr>
      <w:ins w:id="138" w:author="Author">
        <w:r>
          <w:rPr>
            <w:b/>
            <w:bCs/>
          </w:rPr>
          <w:t xml:space="preserve">Legacy </w:t>
        </w:r>
      </w:ins>
      <w:r w:rsidR="002F106E">
        <w:rPr>
          <w:b/>
          <w:bCs/>
        </w:rPr>
        <w:t>Encryption Keys:</w:t>
      </w:r>
    </w:p>
    <w:p w14:paraId="23539E98" w14:textId="4A270CE7" w:rsidR="002F106E" w:rsidRDefault="002F106E" w:rsidP="002F106E">
      <w:pPr>
        <w:rPr>
          <w:vertAlign w:val="subscript"/>
        </w:rPr>
      </w:pPr>
      <w:r>
        <w:t xml:space="preserve">If selected encryption algorithm is </w:t>
      </w:r>
      <w:ins w:id="139" w:author="Author">
        <w:r w:rsidR="00CD1B82" w:rsidRPr="005E6EDF">
          <w:rPr>
            <w:noProof/>
          </w:rPr>
          <w:t>"aes-</w:t>
        </w:r>
        <w:r w:rsidR="00CD1B82">
          <w:rPr>
            <w:noProof/>
          </w:rPr>
          <w:t>cbc</w:t>
        </w:r>
        <w:r w:rsidR="00CD1B82" w:rsidRPr="005E6EDF">
          <w:rPr>
            <w:noProof/>
          </w:rPr>
          <w:t>"</w:t>
        </w:r>
      </w:ins>
      <w:del w:id="140" w:author="Author">
        <w:r w:rsidDel="00CD1B82">
          <w:delText>AES</w:delText>
        </w:r>
        <w:r w:rsidDel="00CD1B82">
          <w:noBreakHyphen/>
          <w:delText>CBC</w:delText>
        </w:r>
      </w:del>
      <w:r>
        <w:t xml:space="preserve"> as specified in RFC 3602 [22] with 128 bit key then </w:t>
      </w:r>
      <w:ins w:id="141" w:author="Author">
        <w:r w:rsidR="00CE2B4A">
          <w:t xml:space="preserve">the ESP encryption key for all SAs is </w:t>
        </w:r>
      </w:ins>
      <w:del w:id="142" w:author="Author">
        <w:r w:rsidDel="00CE2B4A">
          <w:delText>CK</w:delText>
        </w:r>
        <w:r w:rsidDel="00CE2B4A">
          <w:rPr>
            <w:vertAlign w:val="subscript"/>
          </w:rPr>
          <w:delText>ESP</w:delText>
        </w:r>
        <w:r w:rsidDel="00CE2B4A">
          <w:delText xml:space="preserve"> = </w:delText>
        </w:r>
      </w:del>
      <w:r>
        <w:t>CK</w:t>
      </w:r>
      <w:r>
        <w:rPr>
          <w:vertAlign w:val="subscript"/>
        </w:rPr>
        <w:t>IM</w:t>
      </w:r>
      <w:r w:rsidRPr="00BC630A">
        <w:rPr>
          <w:vertAlign w:val="subscript"/>
        </w:rPr>
        <w:t xml:space="preserve"> </w:t>
      </w:r>
      <w:r>
        <w:rPr>
          <w:vertAlign w:val="subscript"/>
        </w:rPr>
        <w:t>.</w:t>
      </w:r>
    </w:p>
    <w:p w14:paraId="59F80363" w14:textId="282A4613" w:rsidR="002F106E" w:rsidRDefault="002F106E" w:rsidP="002F106E">
      <w:r>
        <w:t xml:space="preserve">If selected encryption algorithm is </w:t>
      </w:r>
      <w:ins w:id="143" w:author="Author">
        <w:r w:rsidR="00CD1B82" w:rsidRPr="005E6EDF">
          <w:rPr>
            <w:noProof/>
          </w:rPr>
          <w:t>"aes-</w:t>
        </w:r>
        <w:r w:rsidR="00CD1B82">
          <w:rPr>
            <w:noProof/>
          </w:rPr>
          <w:t>gcm</w:t>
        </w:r>
        <w:r w:rsidR="00CD1B82" w:rsidRPr="005E6EDF">
          <w:rPr>
            <w:noProof/>
          </w:rPr>
          <w:t>"</w:t>
        </w:r>
      </w:ins>
      <w:del w:id="144" w:author="Author">
        <w:r w:rsidDel="00CD1B82">
          <w:delText>AES</w:delText>
        </w:r>
        <w:r w:rsidDel="00CD1B82">
          <w:noBreakHyphen/>
          <w:delText>GCM</w:delText>
        </w:r>
      </w:del>
      <w:r>
        <w:t xml:space="preserve"> as specified in RFC 4106 [73] with 128 bit key then </w:t>
      </w:r>
      <w:ins w:id="145" w:author="Author">
        <w:r w:rsidR="00CE2B4A">
          <w:t xml:space="preserve">the ESP encryption key for all SAs is </w:t>
        </w:r>
      </w:ins>
      <w:del w:id="146" w:author="Author">
        <w:r w:rsidDel="00CE2B4A">
          <w:delText>CK</w:delText>
        </w:r>
        <w:r w:rsidDel="00CE2B4A">
          <w:rPr>
            <w:vertAlign w:val="subscript"/>
          </w:rPr>
          <w:delText>ESP</w:delText>
        </w:r>
        <w:r w:rsidDel="00CE2B4A">
          <w:delText xml:space="preserve"> = </w:delText>
        </w:r>
      </w:del>
      <w:r>
        <w:t>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The input S to the KDF function shall be formed from the following parameters:</w:t>
      </w:r>
    </w:p>
    <w:p w14:paraId="1AA6C276" w14:textId="77777777" w:rsidR="002F106E" w:rsidRPr="00E04DF3" w:rsidRDefault="002F106E" w:rsidP="002F106E">
      <w:pPr>
        <w:pStyle w:val="B1"/>
        <w:rPr>
          <w:lang w:val="sv-SE" w:eastAsia="ja-JP"/>
        </w:rPr>
      </w:pPr>
      <w:r w:rsidRPr="00E04DF3">
        <w:rPr>
          <w:lang w:val="sv-SE" w:eastAsia="ja-JP"/>
        </w:rPr>
        <w:t>-</w:t>
      </w:r>
      <w:r w:rsidRPr="00E04DF3">
        <w:rPr>
          <w:lang w:val="sv-SE" w:eastAsia="ja-JP"/>
        </w:rPr>
        <w:tab/>
        <w:t>FC = 0x59</w:t>
      </w:r>
    </w:p>
    <w:p w14:paraId="0A7EE603" w14:textId="77777777" w:rsidR="002F106E" w:rsidRPr="00E04DF3" w:rsidRDefault="002F106E" w:rsidP="002F106E">
      <w:pPr>
        <w:pStyle w:val="B1"/>
        <w:rPr>
          <w:lang w:val="sv-SE" w:eastAsia="ja-JP"/>
        </w:rPr>
      </w:pPr>
      <w:r w:rsidRPr="00E04DF3">
        <w:rPr>
          <w:lang w:val="sv-SE" w:eastAsia="ja-JP"/>
        </w:rPr>
        <w:t>-</w:t>
      </w:r>
      <w:r w:rsidRPr="00E04DF3">
        <w:rPr>
          <w:lang w:val="sv-SE" w:eastAsia="ja-JP"/>
        </w:rPr>
        <w:tab/>
        <w:t xml:space="preserve">P0 = “AES_GCM_SALT” </w:t>
      </w:r>
    </w:p>
    <w:p w14:paraId="414ABCF5" w14:textId="77777777" w:rsidR="002F106E" w:rsidRDefault="002F106E" w:rsidP="002F106E">
      <w:pPr>
        <w:pStyle w:val="B1"/>
      </w:pPr>
      <w:r w:rsidRPr="00340F7D">
        <w:rPr>
          <w:lang w:eastAsia="ja-JP"/>
        </w:rPr>
        <w:t>-</w:t>
      </w:r>
      <w:r w:rsidRPr="00340F7D">
        <w:rPr>
          <w:lang w:eastAsia="ja-JP"/>
        </w:rPr>
        <w:tab/>
        <w:t xml:space="preserve">L0 = length of </w:t>
      </w:r>
      <w:r>
        <w:rPr>
          <w:lang w:eastAsia="ja-JP"/>
        </w:rPr>
        <w:t>the string “AES_GCM_SALT” (i.e. 0x00 0x0C)</w:t>
      </w:r>
    </w:p>
    <w:p w14:paraId="6B3FE1DC" w14:textId="77777777" w:rsidR="002F106E" w:rsidRDefault="002F106E" w:rsidP="002F106E">
      <w:pPr>
        <w:rPr>
          <w:noProof/>
        </w:rPr>
      </w:pPr>
      <w:r>
        <w:t>The salt value shall consist of the 32 least significant bits of the 256 bits of the KDF output.</w:t>
      </w:r>
    </w:p>
    <w:p w14:paraId="0CC8B37B" w14:textId="4876F6D1" w:rsidR="002F106E" w:rsidRPr="00DC7BD1" w:rsidRDefault="00380AFB" w:rsidP="002F106E">
      <w:ins w:id="147" w:author="Author">
        <w:r>
          <w:rPr>
            <w:noProof/>
          </w:rPr>
          <w:t>"aes-gcm</w:t>
        </w:r>
        <w:r w:rsidR="00F9718A">
          <w:rPr>
            <w:noProof/>
          </w:rPr>
          <w:t>"</w:t>
        </w:r>
        <w:r>
          <w:rPr>
            <w:noProof/>
          </w:rPr>
          <w:t xml:space="preserve"> is not recommended as the reuse of a single key and salt for several SAs violates </w:t>
        </w:r>
        <w:r>
          <w:t xml:space="preserve">RFC </w:t>
        </w:r>
        <w:r w:rsidR="00F9718A">
          <w:t xml:space="preserve">4106 [73] </w:t>
        </w:r>
        <w:r>
          <w:t xml:space="preserve">and </w:t>
        </w:r>
        <w:r w:rsidR="00E107C4">
          <w:t xml:space="preserve">is likely to </w:t>
        </w:r>
        <w:r>
          <w:t>result in complete loss of confidentiality and integrity</w:t>
        </w:r>
        <w:r>
          <w:rPr>
            <w:noProof/>
          </w:rPr>
          <w:t xml:space="preserve">. </w:t>
        </w:r>
      </w:ins>
      <w:r w:rsidR="002F106E" w:rsidRPr="00BC630A">
        <w:rPr>
          <w:noProof/>
        </w:rPr>
        <w:t>"</w:t>
      </w:r>
      <w:r w:rsidR="002F106E">
        <w:rPr>
          <w:noProof/>
          <w:lang w:eastAsia="zh-CN"/>
        </w:rPr>
        <w:t>aes-cbc</w:t>
      </w:r>
      <w:r w:rsidR="002F106E" w:rsidRPr="00BC630A">
        <w:rPr>
          <w:noProof/>
        </w:rPr>
        <w:t>"</w:t>
      </w:r>
      <w:r w:rsidR="002F106E">
        <w:rPr>
          <w:noProof/>
          <w:lang w:eastAsia="zh-CN"/>
        </w:rPr>
        <w:t xml:space="preserve"> is not recommended</w:t>
      </w:r>
      <w:ins w:id="148" w:author="Author">
        <w:r w:rsidR="00F9718A">
          <w:rPr>
            <w:noProof/>
            <w:lang w:eastAsia="zh-CN"/>
          </w:rPr>
          <w:t xml:space="preserve"> but is strongly preferred over </w:t>
        </w:r>
        <w:r w:rsidR="00F9718A">
          <w:rPr>
            <w:noProof/>
          </w:rPr>
          <w:t>"</w:t>
        </w:r>
        <w:r w:rsidR="00F9718A">
          <w:rPr>
            <w:noProof/>
            <w:lang w:eastAsia="zh-CN"/>
          </w:rPr>
          <w:t>aes-gcm</w:t>
        </w:r>
        <w:r w:rsidR="00F9718A">
          <w:rPr>
            <w:noProof/>
          </w:rPr>
          <w:t>"</w:t>
        </w:r>
      </w:ins>
      <w:r w:rsidR="002F106E">
        <w:rPr>
          <w:noProof/>
          <w:lang w:eastAsia="zh-CN"/>
        </w:rPr>
        <w:t>.</w:t>
      </w:r>
    </w:p>
    <w:p w14:paraId="6D229AA8" w14:textId="2592DE3B" w:rsidR="00FF6BA8" w:rsidRDefault="00FF6BA8" w:rsidP="00FF6BA8">
      <w:pPr>
        <w:rPr>
          <w:ins w:id="149" w:author="Author"/>
          <w:b/>
          <w:bCs/>
        </w:rPr>
      </w:pPr>
      <w:ins w:id="150" w:author="Author">
        <w:r>
          <w:rPr>
            <w:b/>
            <w:bCs/>
          </w:rPr>
          <w:t>Derivation of Keys and Salts:</w:t>
        </w:r>
      </w:ins>
    </w:p>
    <w:p w14:paraId="079BC026" w14:textId="126E83DD" w:rsidR="00573568" w:rsidRDefault="00573568" w:rsidP="00573568">
      <w:pPr>
        <w:rPr>
          <w:ins w:id="151" w:author="Author"/>
        </w:rPr>
      </w:pPr>
      <w:ins w:id="152" w:author="Author">
        <w:r>
          <w:rPr>
            <w:noProof/>
          </w:rPr>
          <w:t xml:space="preserve">For all other </w:t>
        </w:r>
        <w:r>
          <w:t>algorithms</w:t>
        </w:r>
        <w:r w:rsidR="007613E1">
          <w:t xml:space="preserve">, independent </w:t>
        </w:r>
        <w:r>
          <w:t>key</w:t>
        </w:r>
        <w:r w:rsidR="007613E1">
          <w:t>s</w:t>
        </w:r>
        <w:r>
          <w:t xml:space="preserve"> and salt</w:t>
        </w:r>
        <w:r w:rsidR="007613E1">
          <w:t>s</w:t>
        </w:r>
        <w:r>
          <w:t xml:space="preserve"> shall be derived </w:t>
        </w:r>
        <w:r w:rsidR="007613E1">
          <w:t xml:space="preserve">for each ESP SA </w:t>
        </w:r>
        <w:r>
          <w:t>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w:t>
        </w:r>
      </w:ins>
    </w:p>
    <w:p w14:paraId="69FC0B7E" w14:textId="138128CB" w:rsidR="00573568" w:rsidRDefault="00573568" w:rsidP="00573568">
      <w:pPr>
        <w:rPr>
          <w:ins w:id="153" w:author="Author"/>
        </w:rPr>
      </w:pPr>
      <w:ins w:id="154" w:author="Author">
        <w:r>
          <w:t>When deriving the key</w:t>
        </w:r>
        <w:r w:rsidR="004D290D">
          <w:t>,</w:t>
        </w:r>
        <w:r>
          <w:t xml:space="preserve"> the input S to the KDF function shall be formed from the following parameters:   </w:t>
        </w:r>
      </w:ins>
    </w:p>
    <w:p w14:paraId="3DC23BF5" w14:textId="02BC248D" w:rsidR="00573568" w:rsidRPr="00340F7D" w:rsidRDefault="00573568" w:rsidP="00573568">
      <w:pPr>
        <w:pStyle w:val="B1"/>
        <w:rPr>
          <w:ins w:id="155" w:author="Author"/>
          <w:lang w:eastAsia="ja-JP"/>
        </w:rPr>
      </w:pPr>
      <w:ins w:id="156" w:author="Author">
        <w:r>
          <w:rPr>
            <w:lang w:eastAsia="ja-JP"/>
          </w:rPr>
          <w:t>-</w:t>
        </w:r>
        <w:r>
          <w:rPr>
            <w:lang w:eastAsia="ja-JP"/>
          </w:rPr>
          <w:tab/>
          <w:t>FC = 0x5</w:t>
        </w:r>
        <w:r w:rsidR="002D285A">
          <w:rPr>
            <w:lang w:eastAsia="ja-JP"/>
          </w:rPr>
          <w:t>A</w:t>
        </w:r>
      </w:ins>
    </w:p>
    <w:p w14:paraId="5F82EFBB" w14:textId="6085AB10" w:rsidR="00573568" w:rsidRPr="00340F7D" w:rsidRDefault="00573568" w:rsidP="00573568">
      <w:pPr>
        <w:pStyle w:val="B1"/>
        <w:rPr>
          <w:ins w:id="157" w:author="Author"/>
          <w:lang w:eastAsia="ja-JP"/>
        </w:rPr>
      </w:pPr>
      <w:ins w:id="158" w:author="Author">
        <w:r w:rsidRPr="00340F7D">
          <w:rPr>
            <w:lang w:eastAsia="ja-JP"/>
          </w:rPr>
          <w:t>-</w:t>
        </w:r>
        <w:r w:rsidRPr="00340F7D">
          <w:rPr>
            <w:lang w:eastAsia="ja-JP"/>
          </w:rPr>
          <w:tab/>
          <w:t xml:space="preserve">P0 = </w:t>
        </w:r>
        <w:r>
          <w:rPr>
            <w:lang w:eastAsia="ja-JP"/>
          </w:rPr>
          <w:t xml:space="preserve">“IMS_ACCESS_ESP_KEY” </w:t>
        </w:r>
      </w:ins>
    </w:p>
    <w:p w14:paraId="6F70D15E" w14:textId="518F9F94" w:rsidR="007613E1" w:rsidRDefault="00573568" w:rsidP="007613E1">
      <w:pPr>
        <w:pStyle w:val="B1"/>
        <w:rPr>
          <w:ins w:id="159" w:author="Author"/>
          <w:lang w:eastAsia="ja-JP"/>
        </w:rPr>
      </w:pPr>
      <w:ins w:id="160" w:author="Author">
        <w:r w:rsidRPr="00340F7D">
          <w:rPr>
            <w:lang w:eastAsia="ja-JP"/>
          </w:rPr>
          <w:t>-</w:t>
        </w:r>
        <w:r w:rsidRPr="00340F7D">
          <w:rPr>
            <w:lang w:eastAsia="ja-JP"/>
          </w:rPr>
          <w:tab/>
          <w:t xml:space="preserve">L0 = length of </w:t>
        </w:r>
        <w:r>
          <w:rPr>
            <w:lang w:eastAsia="ja-JP"/>
          </w:rPr>
          <w:t>the string “IMS_ACCESS_ESP_KEY” (i.e. 0x00 0x13)</w:t>
        </w:r>
      </w:ins>
    </w:p>
    <w:p w14:paraId="4E90F452" w14:textId="197DD2AD" w:rsidR="00BE3E47" w:rsidRPr="00340F7D" w:rsidRDefault="00BE3E47" w:rsidP="00BE3E47">
      <w:pPr>
        <w:pStyle w:val="B1"/>
        <w:rPr>
          <w:ins w:id="161" w:author="Author"/>
          <w:lang w:eastAsia="ja-JP"/>
        </w:rPr>
      </w:pPr>
      <w:ins w:id="162" w:author="Author">
        <w:r w:rsidRPr="00340F7D">
          <w:rPr>
            <w:lang w:eastAsia="ja-JP"/>
          </w:rPr>
          <w:t>-</w:t>
        </w:r>
        <w:r w:rsidRPr="00340F7D">
          <w:rPr>
            <w:lang w:eastAsia="ja-JP"/>
          </w:rPr>
          <w:tab/>
          <w:t>P</w:t>
        </w:r>
        <w:r>
          <w:rPr>
            <w:lang w:eastAsia="ja-JP"/>
          </w:rPr>
          <w:t>1</w:t>
        </w:r>
        <w:r w:rsidRPr="00340F7D">
          <w:rPr>
            <w:lang w:eastAsia="ja-JP"/>
          </w:rPr>
          <w:t xml:space="preserve"> = </w:t>
        </w:r>
        <w:r>
          <w:rPr>
            <w:lang w:eastAsia="ja-JP"/>
          </w:rPr>
          <w:t xml:space="preserve">"alg" or "ealg" parameter (e.g., </w:t>
        </w:r>
        <w:r w:rsidRPr="005E6EDF">
          <w:rPr>
            <w:noProof/>
          </w:rPr>
          <w:t>"</w:t>
        </w:r>
        <w:r>
          <w:rPr>
            <w:noProof/>
          </w:rPr>
          <w:t>aes-gcm-secure</w:t>
        </w:r>
        <w:r w:rsidRPr="00BC630A">
          <w:rPr>
            <w:noProof/>
          </w:rPr>
          <w:t>"</w:t>
        </w:r>
        <w:r>
          <w:rPr>
            <w:lang w:eastAsia="ja-JP"/>
          </w:rPr>
          <w:t xml:space="preserve">) </w:t>
        </w:r>
      </w:ins>
    </w:p>
    <w:p w14:paraId="29F9C861" w14:textId="6AA71289" w:rsidR="00BE3E47" w:rsidRDefault="00BE3E47" w:rsidP="00BE3E47">
      <w:pPr>
        <w:pStyle w:val="B1"/>
        <w:rPr>
          <w:ins w:id="163" w:author="Author"/>
          <w:lang w:eastAsia="ja-JP"/>
        </w:rPr>
      </w:pPr>
      <w:ins w:id="164" w:author="Author">
        <w:r w:rsidRPr="00340F7D">
          <w:rPr>
            <w:lang w:eastAsia="ja-JP"/>
          </w:rPr>
          <w:lastRenderedPageBreak/>
          <w:t>-</w:t>
        </w:r>
        <w:r w:rsidRPr="00340F7D">
          <w:rPr>
            <w:lang w:eastAsia="ja-JP"/>
          </w:rPr>
          <w:tab/>
          <w:t>L</w:t>
        </w:r>
        <w:r>
          <w:rPr>
            <w:lang w:eastAsia="ja-JP"/>
          </w:rPr>
          <w:t>1</w:t>
        </w:r>
        <w:r w:rsidRPr="00340F7D">
          <w:rPr>
            <w:lang w:eastAsia="ja-JP"/>
          </w:rPr>
          <w:t xml:space="preserve"> = length of </w:t>
        </w:r>
        <w:r>
          <w:rPr>
            <w:lang w:eastAsia="ja-JP"/>
          </w:rPr>
          <w:t xml:space="preserve">the "alg" or "ealg" parameter (e.g., 0x0E for </w:t>
        </w:r>
        <w:r w:rsidRPr="005E6EDF">
          <w:rPr>
            <w:noProof/>
          </w:rPr>
          <w:t>"</w:t>
        </w:r>
        <w:r>
          <w:rPr>
            <w:noProof/>
          </w:rPr>
          <w:t>aes-gcm-secure</w:t>
        </w:r>
        <w:r w:rsidRPr="00BC630A">
          <w:rPr>
            <w:noProof/>
          </w:rPr>
          <w:t>"</w:t>
        </w:r>
        <w:r>
          <w:rPr>
            <w:lang w:eastAsia="ja-JP"/>
          </w:rPr>
          <w:t>)</w:t>
        </w:r>
      </w:ins>
    </w:p>
    <w:p w14:paraId="7BD0D793" w14:textId="57DA9432" w:rsidR="007613E1" w:rsidRPr="00340F7D" w:rsidRDefault="007613E1" w:rsidP="007613E1">
      <w:pPr>
        <w:pStyle w:val="B1"/>
        <w:rPr>
          <w:ins w:id="165" w:author="Author"/>
          <w:lang w:eastAsia="ja-JP"/>
        </w:rPr>
      </w:pPr>
      <w:ins w:id="166" w:author="Author">
        <w:r w:rsidRPr="00340F7D">
          <w:rPr>
            <w:lang w:eastAsia="ja-JP"/>
          </w:rPr>
          <w:t>-</w:t>
        </w:r>
        <w:r w:rsidRPr="00340F7D">
          <w:rPr>
            <w:lang w:eastAsia="ja-JP"/>
          </w:rPr>
          <w:tab/>
          <w:t>P</w:t>
        </w:r>
        <w:r w:rsidR="00BE3E47">
          <w:rPr>
            <w:lang w:eastAsia="ja-JP"/>
          </w:rPr>
          <w:t>2</w:t>
        </w:r>
        <w:r w:rsidRPr="00340F7D">
          <w:rPr>
            <w:lang w:eastAsia="ja-JP"/>
          </w:rPr>
          <w:t xml:space="preserve"> = </w:t>
        </w:r>
        <w:del w:id="167" w:author="Author">
          <w:r w:rsidR="007A51A4" w:rsidDel="002A75A4">
            <w:rPr>
              <w:lang w:eastAsia="ja-JP"/>
            </w:rPr>
            <w:delText>SPI</w:delText>
          </w:r>
        </w:del>
        <w:r w:rsidR="004739C6">
          <w:rPr>
            <w:lang w:eastAsia="ja-JP"/>
          </w:rPr>
          <w:t xml:space="preserve">128-bit </w:t>
        </w:r>
        <w:r w:rsidR="002A75A4">
          <w:rPr>
            <w:lang w:eastAsia="ja-JP"/>
          </w:rPr>
          <w:t>ra</w:t>
        </w:r>
        <w:r w:rsidR="004739C6">
          <w:rPr>
            <w:lang w:eastAsia="ja-JP"/>
          </w:rPr>
          <w:t>n</w:t>
        </w:r>
        <w:r w:rsidR="002A75A4">
          <w:rPr>
            <w:lang w:eastAsia="ja-JP"/>
          </w:rPr>
          <w:t>d</w:t>
        </w:r>
        <w:r w:rsidR="00152D5B">
          <w:rPr>
            <w:lang w:eastAsia="ja-JP"/>
          </w:rPr>
          <w:t>fresh</w:t>
        </w:r>
        <w:r w:rsidR="002A75A4">
          <w:rPr>
            <w:lang w:eastAsia="ja-JP"/>
          </w:rPr>
          <w:t xml:space="preserve">value chosen for the </w:t>
        </w:r>
        <w:r w:rsidR="006F404E">
          <w:rPr>
            <w:lang w:eastAsia="ja-JP"/>
          </w:rPr>
          <w:t>spivalue</w:t>
        </w:r>
        <w:r w:rsidR="007A51A4">
          <w:rPr>
            <w:lang w:eastAsia="ja-JP"/>
          </w:rPr>
          <w:t xml:space="preserve"> </w:t>
        </w:r>
        <w:r>
          <w:rPr>
            <w:lang w:eastAsia="ja-JP"/>
          </w:rPr>
          <w:t xml:space="preserve"> </w:t>
        </w:r>
      </w:ins>
    </w:p>
    <w:p w14:paraId="31306FCA" w14:textId="44FE299C" w:rsidR="007613E1" w:rsidRDefault="007613E1" w:rsidP="007613E1">
      <w:pPr>
        <w:pStyle w:val="B1"/>
        <w:rPr>
          <w:ins w:id="168" w:author="Author"/>
        </w:rPr>
      </w:pPr>
      <w:ins w:id="169" w:author="Author">
        <w:r w:rsidRPr="00340F7D">
          <w:rPr>
            <w:lang w:eastAsia="ja-JP"/>
          </w:rPr>
          <w:t>-</w:t>
        </w:r>
        <w:r w:rsidRPr="00340F7D">
          <w:rPr>
            <w:lang w:eastAsia="ja-JP"/>
          </w:rPr>
          <w:tab/>
          <w:t>L</w:t>
        </w:r>
        <w:r w:rsidR="00BE3E47">
          <w:rPr>
            <w:lang w:eastAsia="ja-JP"/>
          </w:rPr>
          <w:t>2</w:t>
        </w:r>
        <w:r w:rsidRPr="00340F7D">
          <w:rPr>
            <w:lang w:eastAsia="ja-JP"/>
          </w:rPr>
          <w:t xml:space="preserve"> = </w:t>
        </w:r>
        <w:r>
          <w:rPr>
            <w:lang w:eastAsia="ja-JP"/>
          </w:rPr>
          <w:t>0x00 0x</w:t>
        </w:r>
        <w:del w:id="170" w:author="Author">
          <w:r w:rsidR="007A51A4" w:rsidDel="00F83DCF">
            <w:rPr>
              <w:lang w:eastAsia="ja-JP"/>
            </w:rPr>
            <w:delText>04</w:delText>
          </w:r>
        </w:del>
        <w:r w:rsidR="00F83DCF">
          <w:rPr>
            <w:lang w:eastAsia="ja-JP"/>
          </w:rPr>
          <w:t>10</w:t>
        </w:r>
      </w:ins>
    </w:p>
    <w:p w14:paraId="0796F6FB" w14:textId="26904A59" w:rsidR="00573568" w:rsidRDefault="00573568" w:rsidP="00573568">
      <w:pPr>
        <w:rPr>
          <w:ins w:id="171" w:author="Author"/>
          <w:noProof/>
        </w:rPr>
      </w:pPr>
      <w:ins w:id="172" w:author="Author">
        <w:r>
          <w:t>The key shall consist of the least significant bits of the 256 bits of the KDF output where the key length depends on the</w:t>
        </w:r>
        <w:r w:rsidR="004D290D">
          <w:t xml:space="preserve"> algorithm</w:t>
        </w:r>
        <w:r>
          <w:t>.</w:t>
        </w:r>
      </w:ins>
    </w:p>
    <w:p w14:paraId="0C75E304" w14:textId="75C98791" w:rsidR="004D290D" w:rsidRDefault="004625B1" w:rsidP="004D290D">
      <w:pPr>
        <w:rPr>
          <w:ins w:id="173" w:author="Author"/>
        </w:rPr>
      </w:pPr>
      <w:ins w:id="174" w:author="Author">
        <w:r>
          <w:t xml:space="preserve">For algorithms using a </w:t>
        </w:r>
        <w:r w:rsidR="00340647">
          <w:t>salt</w:t>
        </w:r>
        <w:r w:rsidR="004D290D">
          <w:t xml:space="preserve">, the input S to the KDF function shall be formed from the following parameters:   </w:t>
        </w:r>
      </w:ins>
    </w:p>
    <w:p w14:paraId="2192CEDF" w14:textId="4DFFB766" w:rsidR="004D290D" w:rsidRPr="00340F7D" w:rsidRDefault="004D290D" w:rsidP="004D290D">
      <w:pPr>
        <w:pStyle w:val="B1"/>
        <w:rPr>
          <w:ins w:id="175" w:author="Author"/>
          <w:lang w:eastAsia="ja-JP"/>
        </w:rPr>
      </w:pPr>
      <w:ins w:id="176" w:author="Author">
        <w:r>
          <w:rPr>
            <w:lang w:eastAsia="ja-JP"/>
          </w:rPr>
          <w:t>-</w:t>
        </w:r>
        <w:r>
          <w:rPr>
            <w:lang w:eastAsia="ja-JP"/>
          </w:rPr>
          <w:tab/>
          <w:t>FC = 0x5</w:t>
        </w:r>
        <w:r w:rsidR="002D285A">
          <w:rPr>
            <w:lang w:eastAsia="ja-JP"/>
          </w:rPr>
          <w:t>B</w:t>
        </w:r>
      </w:ins>
    </w:p>
    <w:p w14:paraId="18170041" w14:textId="2E148E3A" w:rsidR="004D290D" w:rsidRPr="00340F7D" w:rsidRDefault="004D290D" w:rsidP="004D290D">
      <w:pPr>
        <w:pStyle w:val="B1"/>
        <w:rPr>
          <w:ins w:id="177" w:author="Author"/>
          <w:lang w:eastAsia="ja-JP"/>
        </w:rPr>
      </w:pPr>
      <w:ins w:id="178" w:author="Author">
        <w:r w:rsidRPr="00340F7D">
          <w:rPr>
            <w:lang w:eastAsia="ja-JP"/>
          </w:rPr>
          <w:t>-</w:t>
        </w:r>
        <w:r w:rsidRPr="00340F7D">
          <w:rPr>
            <w:lang w:eastAsia="ja-JP"/>
          </w:rPr>
          <w:tab/>
          <w:t xml:space="preserve">P0 = </w:t>
        </w:r>
        <w:r>
          <w:rPr>
            <w:lang w:eastAsia="ja-JP"/>
          </w:rPr>
          <w:t>“IMS_ACCESS_</w:t>
        </w:r>
        <w:r w:rsidR="00340647">
          <w:rPr>
            <w:lang w:eastAsia="ja-JP"/>
          </w:rPr>
          <w:t>ESP SALT</w:t>
        </w:r>
        <w:r>
          <w:rPr>
            <w:lang w:eastAsia="ja-JP"/>
          </w:rPr>
          <w:t xml:space="preserve">” </w:t>
        </w:r>
      </w:ins>
    </w:p>
    <w:p w14:paraId="45717CC7" w14:textId="3C8718BE" w:rsidR="004D290D" w:rsidRDefault="004D290D" w:rsidP="004D290D">
      <w:pPr>
        <w:pStyle w:val="B1"/>
        <w:rPr>
          <w:ins w:id="179" w:author="Author"/>
          <w:lang w:eastAsia="ja-JP"/>
        </w:rPr>
      </w:pPr>
      <w:ins w:id="180" w:author="Author">
        <w:r w:rsidRPr="00340F7D">
          <w:rPr>
            <w:lang w:eastAsia="ja-JP"/>
          </w:rPr>
          <w:t>-</w:t>
        </w:r>
        <w:r w:rsidRPr="00340F7D">
          <w:rPr>
            <w:lang w:eastAsia="ja-JP"/>
          </w:rPr>
          <w:tab/>
          <w:t xml:space="preserve">L0 = length of </w:t>
        </w:r>
        <w:r>
          <w:rPr>
            <w:lang w:eastAsia="ja-JP"/>
          </w:rPr>
          <w:t>the string “</w:t>
        </w:r>
        <w:r w:rsidR="00340647">
          <w:rPr>
            <w:lang w:eastAsia="ja-JP"/>
          </w:rPr>
          <w:t>IMS_ACCESS_ESP SALT</w:t>
        </w:r>
        <w:r>
          <w:rPr>
            <w:lang w:eastAsia="ja-JP"/>
          </w:rPr>
          <w:t>” (i.e. 0x00 0x1</w:t>
        </w:r>
        <w:r w:rsidR="00340647">
          <w:rPr>
            <w:lang w:eastAsia="ja-JP"/>
          </w:rPr>
          <w:t>4</w:t>
        </w:r>
        <w:r>
          <w:rPr>
            <w:lang w:eastAsia="ja-JP"/>
          </w:rPr>
          <w:t>)</w:t>
        </w:r>
      </w:ins>
    </w:p>
    <w:p w14:paraId="3CCC5A9C" w14:textId="77777777" w:rsidR="00BE3E47" w:rsidRPr="00340F7D" w:rsidRDefault="00BE3E47" w:rsidP="00BE3E47">
      <w:pPr>
        <w:pStyle w:val="B1"/>
        <w:rPr>
          <w:ins w:id="181" w:author="Author"/>
          <w:lang w:eastAsia="ja-JP"/>
        </w:rPr>
      </w:pPr>
      <w:ins w:id="182" w:author="Author">
        <w:r w:rsidRPr="00340F7D">
          <w:rPr>
            <w:lang w:eastAsia="ja-JP"/>
          </w:rPr>
          <w:t>-</w:t>
        </w:r>
        <w:r w:rsidRPr="00340F7D">
          <w:rPr>
            <w:lang w:eastAsia="ja-JP"/>
          </w:rPr>
          <w:tab/>
          <w:t>P</w:t>
        </w:r>
        <w:r>
          <w:rPr>
            <w:lang w:eastAsia="ja-JP"/>
          </w:rPr>
          <w:t>1</w:t>
        </w:r>
        <w:r w:rsidRPr="00340F7D">
          <w:rPr>
            <w:lang w:eastAsia="ja-JP"/>
          </w:rPr>
          <w:t xml:space="preserve"> = </w:t>
        </w:r>
        <w:r>
          <w:rPr>
            <w:lang w:eastAsia="ja-JP"/>
          </w:rPr>
          <w:t xml:space="preserve">"alg" or "ealg" parameter (e.g., </w:t>
        </w:r>
        <w:r w:rsidRPr="005E6EDF">
          <w:rPr>
            <w:noProof/>
          </w:rPr>
          <w:t>"</w:t>
        </w:r>
        <w:r>
          <w:rPr>
            <w:noProof/>
          </w:rPr>
          <w:t>aes-gcm-secure</w:t>
        </w:r>
        <w:r w:rsidRPr="00BC630A">
          <w:rPr>
            <w:noProof/>
          </w:rPr>
          <w:t>"</w:t>
        </w:r>
        <w:r>
          <w:rPr>
            <w:lang w:eastAsia="ja-JP"/>
          </w:rPr>
          <w:t xml:space="preserve">) </w:t>
        </w:r>
      </w:ins>
    </w:p>
    <w:p w14:paraId="06BCEE3D" w14:textId="77777777" w:rsidR="00BE3E47" w:rsidRDefault="00BE3E47" w:rsidP="00BE3E47">
      <w:pPr>
        <w:pStyle w:val="B1"/>
        <w:rPr>
          <w:ins w:id="183" w:author="Author"/>
          <w:lang w:eastAsia="ja-JP"/>
        </w:rPr>
      </w:pPr>
      <w:ins w:id="184" w:author="Author">
        <w:r w:rsidRPr="00340F7D">
          <w:rPr>
            <w:lang w:eastAsia="ja-JP"/>
          </w:rPr>
          <w:t>-</w:t>
        </w:r>
        <w:r w:rsidRPr="00340F7D">
          <w:rPr>
            <w:lang w:eastAsia="ja-JP"/>
          </w:rPr>
          <w:tab/>
          <w:t>L</w:t>
        </w:r>
        <w:r>
          <w:rPr>
            <w:lang w:eastAsia="ja-JP"/>
          </w:rPr>
          <w:t>1</w:t>
        </w:r>
        <w:r w:rsidRPr="00340F7D">
          <w:rPr>
            <w:lang w:eastAsia="ja-JP"/>
          </w:rPr>
          <w:t xml:space="preserve"> = length of </w:t>
        </w:r>
        <w:r>
          <w:rPr>
            <w:lang w:eastAsia="ja-JP"/>
          </w:rPr>
          <w:t xml:space="preserve">the "alg" or "ealg" parameter (e.g., 0x0E for </w:t>
        </w:r>
        <w:r w:rsidRPr="005E6EDF">
          <w:rPr>
            <w:noProof/>
          </w:rPr>
          <w:t>"</w:t>
        </w:r>
        <w:r>
          <w:rPr>
            <w:noProof/>
          </w:rPr>
          <w:t>aes-gcm-secure</w:t>
        </w:r>
        <w:r w:rsidRPr="00BC630A">
          <w:rPr>
            <w:noProof/>
          </w:rPr>
          <w:t>"</w:t>
        </w:r>
        <w:r>
          <w:rPr>
            <w:lang w:eastAsia="ja-JP"/>
          </w:rPr>
          <w:t>)</w:t>
        </w:r>
      </w:ins>
    </w:p>
    <w:p w14:paraId="10793C7F" w14:textId="2BD7CAC9" w:rsidR="004625B1" w:rsidRPr="00340F7D" w:rsidRDefault="004625B1" w:rsidP="004625B1">
      <w:pPr>
        <w:pStyle w:val="B1"/>
        <w:rPr>
          <w:ins w:id="185" w:author="Author"/>
          <w:lang w:eastAsia="ja-JP"/>
        </w:rPr>
      </w:pPr>
      <w:ins w:id="186" w:author="Author">
        <w:r w:rsidRPr="00340F7D">
          <w:rPr>
            <w:lang w:eastAsia="ja-JP"/>
          </w:rPr>
          <w:t>-</w:t>
        </w:r>
        <w:r w:rsidRPr="00340F7D">
          <w:rPr>
            <w:lang w:eastAsia="ja-JP"/>
          </w:rPr>
          <w:tab/>
          <w:t>P</w:t>
        </w:r>
        <w:r w:rsidR="00BE3E47">
          <w:rPr>
            <w:lang w:eastAsia="ja-JP"/>
          </w:rPr>
          <w:t>2</w:t>
        </w:r>
        <w:r w:rsidRPr="00340F7D">
          <w:rPr>
            <w:lang w:eastAsia="ja-JP"/>
          </w:rPr>
          <w:t xml:space="preserve"> = </w:t>
        </w:r>
        <w:del w:id="187" w:author="Author">
          <w:r w:rsidDel="00F83DCF">
            <w:rPr>
              <w:lang w:eastAsia="ja-JP"/>
            </w:rPr>
            <w:delText>SPI</w:delText>
          </w:r>
        </w:del>
        <w:r w:rsidR="00F83DCF">
          <w:rPr>
            <w:lang w:eastAsia="ja-JP"/>
          </w:rPr>
          <w:t>12</w:t>
        </w:r>
        <w:r w:rsidR="00C00D58">
          <w:rPr>
            <w:lang w:eastAsia="ja-JP"/>
          </w:rPr>
          <w:t>8-bit rand</w:t>
        </w:r>
        <w:r w:rsidR="00152D5B">
          <w:rPr>
            <w:lang w:eastAsia="ja-JP"/>
          </w:rPr>
          <w:t>fresh</w:t>
        </w:r>
        <w:r w:rsidR="00C00D58">
          <w:rPr>
            <w:lang w:eastAsia="ja-JP"/>
          </w:rPr>
          <w:t xml:space="preserve">value chosen for the </w:t>
        </w:r>
        <w:r w:rsidR="006F404E">
          <w:rPr>
            <w:lang w:eastAsia="ja-JP"/>
          </w:rPr>
          <w:t>spivalue</w:t>
        </w:r>
        <w:r>
          <w:rPr>
            <w:lang w:eastAsia="ja-JP"/>
          </w:rPr>
          <w:t xml:space="preserve">  </w:t>
        </w:r>
      </w:ins>
    </w:p>
    <w:p w14:paraId="25CD1461" w14:textId="60104DBE" w:rsidR="004625B1" w:rsidRDefault="004625B1" w:rsidP="004625B1">
      <w:pPr>
        <w:pStyle w:val="B1"/>
        <w:rPr>
          <w:ins w:id="188" w:author="Author"/>
        </w:rPr>
      </w:pPr>
      <w:ins w:id="189" w:author="Author">
        <w:r w:rsidRPr="00340F7D">
          <w:rPr>
            <w:lang w:eastAsia="ja-JP"/>
          </w:rPr>
          <w:t>-</w:t>
        </w:r>
        <w:r w:rsidRPr="00340F7D">
          <w:rPr>
            <w:lang w:eastAsia="ja-JP"/>
          </w:rPr>
          <w:tab/>
          <w:t>L</w:t>
        </w:r>
        <w:r w:rsidR="00BE3E47">
          <w:rPr>
            <w:lang w:eastAsia="ja-JP"/>
          </w:rPr>
          <w:t>2</w:t>
        </w:r>
        <w:r w:rsidRPr="00340F7D">
          <w:rPr>
            <w:lang w:eastAsia="ja-JP"/>
          </w:rPr>
          <w:t xml:space="preserve"> = </w:t>
        </w:r>
        <w:r>
          <w:rPr>
            <w:lang w:eastAsia="ja-JP"/>
          </w:rPr>
          <w:t>0x00 0x</w:t>
        </w:r>
        <w:del w:id="190" w:author="Author">
          <w:r w:rsidDel="00F83DCF">
            <w:rPr>
              <w:lang w:eastAsia="ja-JP"/>
            </w:rPr>
            <w:delText>04</w:delText>
          </w:r>
        </w:del>
        <w:r w:rsidR="00F83DCF">
          <w:rPr>
            <w:lang w:eastAsia="ja-JP"/>
          </w:rPr>
          <w:t>10</w:t>
        </w:r>
      </w:ins>
    </w:p>
    <w:p w14:paraId="30E07C5B" w14:textId="0CAD1BD9" w:rsidR="00C400D6" w:rsidDel="00BB4CF5" w:rsidRDefault="004D290D" w:rsidP="00C400D6">
      <w:pPr>
        <w:rPr>
          <w:del w:id="191" w:author="Author"/>
        </w:rPr>
      </w:pPr>
      <w:ins w:id="192" w:author="Author">
        <w:r>
          <w:t xml:space="preserve">The </w:t>
        </w:r>
        <w:r w:rsidR="00340647">
          <w:t>salt</w:t>
        </w:r>
        <w:r>
          <w:t xml:space="preserve"> shall consist of the least significant bits of the 256 bits of the KDF output where the</w:t>
        </w:r>
        <w:r w:rsidR="00340647">
          <w:t xml:space="preserve"> salt</w:t>
        </w:r>
        <w:r>
          <w:t xml:space="preserve"> length depends on the algorithm.</w:t>
        </w:r>
      </w:ins>
    </w:p>
    <w:p w14:paraId="6811F912" w14:textId="2F09B6EA" w:rsidR="00BB4CF5" w:rsidRPr="00B77148" w:rsidDel="00C57911" w:rsidRDefault="00BB4CF5" w:rsidP="00C400D6">
      <w:pPr>
        <w:rPr>
          <w:ins w:id="193" w:author="Author"/>
          <w:del w:id="194" w:author="Author"/>
          <w:rPrChange w:id="195" w:author="Author">
            <w:rPr>
              <w:ins w:id="196" w:author="Author"/>
              <w:del w:id="197" w:author="Author"/>
              <w:lang w:val="fr-FR"/>
            </w:rPr>
          </w:rPrChange>
        </w:rPr>
      </w:pPr>
      <w:ins w:id="198" w:author="Author">
        <w:del w:id="199" w:author="Author">
          <w:r w:rsidDel="00C57911">
            <w:delText>When chosing SPIs the UE and P-CSCF shall ensure that all SPIs used with a specific CK</w:delText>
          </w:r>
          <w:r w:rsidRPr="00242E8A" w:rsidDel="00C57911">
            <w:rPr>
              <w:vertAlign w:val="subscript"/>
            </w:rPr>
            <w:delText>IM</w:delText>
          </w:r>
          <w:r w:rsidDel="00C57911">
            <w:delText xml:space="preserve"> || IK</w:delText>
          </w:r>
          <w:r w:rsidRPr="00476AB1" w:rsidDel="00C57911">
            <w:rPr>
              <w:vertAlign w:val="subscript"/>
            </w:rPr>
            <w:delText>IM</w:delText>
          </w:r>
          <w:r w:rsidDel="00C57911">
            <w:delText xml:space="preserve"> are unique. Reuse of a SPI </w:delText>
          </w:r>
          <w:r w:rsidR="00277FC7" w:rsidDel="00C57911">
            <w:delText xml:space="preserve">for several SAs using the same </w:delText>
          </w:r>
          <w:r w:rsidDel="00C57911">
            <w:delText>CK</w:delText>
          </w:r>
          <w:r w:rsidRPr="00242E8A" w:rsidDel="00C57911">
            <w:rPr>
              <w:vertAlign w:val="subscript"/>
            </w:rPr>
            <w:delText>IM</w:delText>
          </w:r>
          <w:r w:rsidDel="00C57911">
            <w:delText xml:space="preserve"> || IK</w:delText>
          </w:r>
          <w:r w:rsidRPr="00476AB1" w:rsidDel="00C57911">
            <w:rPr>
              <w:vertAlign w:val="subscript"/>
            </w:rPr>
            <w:delText>IM</w:delText>
          </w:r>
          <w:r w:rsidDel="00C57911">
            <w:delText xml:space="preserve"> might result in complete loss of confidentiality and integrity. The UE and P-CSCF shall check that the SPIs are unique and tear down the connection if the</w:delText>
          </w:r>
          <w:r w:rsidR="00277FC7" w:rsidDel="00C57911">
            <w:delText>re is a collision.</w:delText>
          </w:r>
        </w:del>
      </w:ins>
    </w:p>
    <w:p w14:paraId="68B0D7E7" w14:textId="77777777" w:rsidR="002929D8" w:rsidRDefault="002929D8" w:rsidP="00C400D6">
      <w:pPr>
        <w:pStyle w:val="Heading2"/>
        <w:jc w:val="center"/>
        <w:rPr>
          <w:ins w:id="200" w:author="Author"/>
          <w:color w:val="FF0000"/>
          <w:lang w:val="fr-FR"/>
        </w:rPr>
      </w:pPr>
    </w:p>
    <w:p w14:paraId="1E93F6AD" w14:textId="77777777" w:rsidR="002929D8" w:rsidRDefault="002929D8" w:rsidP="002929D8">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6B910010" w14:textId="77777777" w:rsidR="002929D8" w:rsidRDefault="002929D8" w:rsidP="002929D8">
      <w:pPr>
        <w:pStyle w:val="Heading2"/>
      </w:pPr>
      <w:bookmarkStart w:id="201" w:name="_Toc492909190"/>
      <w:bookmarkStart w:id="202" w:name="_Toc90905056"/>
      <w:r>
        <w:t>M.6.2</w:t>
      </w:r>
      <w:r>
        <w:tab/>
        <w:t>Confidentiality mechanisms</w:t>
      </w:r>
      <w:bookmarkEnd w:id="201"/>
      <w:bookmarkEnd w:id="202"/>
    </w:p>
    <w:p w14:paraId="34BC5947" w14:textId="77777777" w:rsidR="002929D8" w:rsidRDefault="002929D8" w:rsidP="002929D8">
      <w:r>
        <w:t>If the local policy in P</w:t>
      </w:r>
      <w:r>
        <w:noBreakHyphen/>
        <w:t>CSCF requires the use of IMS specific confidentiality protection mechanism between UE and P</w:t>
      </w:r>
      <w:r>
        <w:noBreakHyphen/>
        <w:t>CSCF, IPsec ESP as specified in RFC 4303 [54] shall provide confidentiality protection of SIP signalling between the UE and the P</w:t>
      </w:r>
      <w:r>
        <w:noBreakHyphen/>
        <w:t>CSCF, protecting all SIP signalling messages at the IP level. IPsec ESP general concepts on Security Policy management, Security Associations and IP traffic processing as described in reference RFC 4301 [53] shall also be considered. ESP confidentiality shall be applied in transport mode between UE and P</w:t>
      </w:r>
      <w:r>
        <w:noBreakHyphen/>
        <w:t>CSCF either in transport mode if no NAT is present, or – if NAT traversal shall be supported – in UDP encapsulated tunnel mode. Dummy packets (Next Header = 59) shall not be sent.</w:t>
      </w:r>
    </w:p>
    <w:p w14:paraId="38B9CF30" w14:textId="77777777" w:rsidR="002929D8" w:rsidRDefault="002929D8" w:rsidP="002929D8">
      <w:pPr>
        <w:ind w:left="1134" w:hanging="850"/>
      </w:pPr>
      <w:r>
        <w:t>NOTE:</w:t>
      </w:r>
      <w:r>
        <w:tab/>
        <w:t>For interoperability with 3GPP pre-Release 11 implementations, usage of dummy packets is not allowed.</w:t>
      </w:r>
    </w:p>
    <w:p w14:paraId="4B4E2879" w14:textId="77777777" w:rsidR="002929D8" w:rsidDel="00925695" w:rsidRDefault="002929D8" w:rsidP="002929D8">
      <w:pPr>
        <w:rPr>
          <w:del w:id="203" w:author="Author"/>
        </w:rPr>
      </w:pPr>
      <w:r>
        <w:t>The method to set up ESP security associations (SAs) during the SIP registration procedure is specified in clause M.7. As a result of an authenticated registration procedure, two pairs of unidirectional SAs between the UE and the P</w:t>
      </w:r>
      <w:r>
        <w:noBreakHyphen/>
        <w:t>CSCF all shared by TCP and UDP, shall be established in the P</w:t>
      </w:r>
      <w:r>
        <w:noBreakHyphen/>
        <w:t>CSCF and later in the UE. One SA pair is for traffic between a client port at the UE and a server port at the P</w:t>
      </w:r>
      <w:r>
        <w:noBreakHyphen/>
        <w:t>CSCF and the other SA is for traffic between a client port at the P</w:t>
      </w:r>
      <w:r>
        <w:noBreakHyphen/>
        <w:t>CSCF and a server port at the UE. For a detailed description of the establishment of these security associations see clause M.7.</w:t>
      </w:r>
    </w:p>
    <w:p w14:paraId="1073811A" w14:textId="77777777" w:rsidR="002929D8" w:rsidRDefault="002929D8" w:rsidP="002929D8">
      <w:del w:id="204" w:author="Author">
        <w:r w:rsidDel="00925695">
          <w:delText>The encryption key CK</w:delText>
        </w:r>
        <w:r w:rsidDel="00925695">
          <w:rPr>
            <w:vertAlign w:val="subscript"/>
          </w:rPr>
          <w:delText>ESP</w:delText>
        </w:r>
        <w:r w:rsidDel="00925695">
          <w:delText xml:space="preserve"> is the same for the two pairs of simultaneously established SAs. </w:delText>
        </w:r>
      </w:del>
      <w:r>
        <w:t xml:space="preserve">The </w:t>
      </w:r>
      <w:ins w:id="205" w:author="Author">
        <w:r>
          <w:t xml:space="preserve">ESP </w:t>
        </w:r>
      </w:ins>
      <w:r>
        <w:t>encryption key</w:t>
      </w:r>
      <w:ins w:id="206" w:author="Author">
        <w:r>
          <w:t>s are</w:t>
        </w:r>
      </w:ins>
      <w:del w:id="207" w:author="Author">
        <w:r w:rsidDel="00925695">
          <w:delText xml:space="preserve"> CK</w:delText>
        </w:r>
        <w:r w:rsidDel="00925695">
          <w:rPr>
            <w:vertAlign w:val="subscript"/>
          </w:rPr>
          <w:delText>ESP</w:delText>
        </w:r>
        <w:r w:rsidDel="00925695">
          <w:delText xml:space="preserve"> is</w:delText>
        </w:r>
      </w:del>
      <w:r>
        <w:t xml:space="preserve"> obtained from the </w:t>
      </w:r>
      <w:ins w:id="208" w:author="Author">
        <w:r>
          <w:t xml:space="preserve">keying material </w:t>
        </w:r>
      </w:ins>
      <w:del w:id="209" w:author="Author">
        <w:r w:rsidDel="00925695">
          <w:delText>key CK</w:delText>
        </w:r>
        <w:r w:rsidDel="00925695">
          <w:rPr>
            <w:vertAlign w:val="subscript"/>
          </w:rPr>
          <w:delText>IM</w:delText>
        </w:r>
        <w:r w:rsidDel="00925695">
          <w:delText xml:space="preserve"> </w:delText>
        </w:r>
      </w:del>
      <w:r>
        <w:t>established as a result of the AKA procedure, specified in clause M.6.1, using a suitable key expansion function.</w:t>
      </w:r>
    </w:p>
    <w:p w14:paraId="3A2C7F70" w14:textId="77777777" w:rsidR="002929D8" w:rsidRDefault="002929D8" w:rsidP="002929D8">
      <w:r>
        <w:t>The encryption key expansion on the user side is done in the UE. The encryption key expansion on the network side is done in the P</w:t>
      </w:r>
      <w:r>
        <w:noBreakHyphen/>
        <w:t>CSCF.</w:t>
      </w:r>
    </w:p>
    <w:p w14:paraId="0C9BAE31" w14:textId="77777777" w:rsidR="002929D8" w:rsidRDefault="002929D8" w:rsidP="00C400D6">
      <w:pPr>
        <w:pStyle w:val="Heading2"/>
        <w:jc w:val="center"/>
        <w:rPr>
          <w:color w:val="FF0000"/>
          <w:lang w:val="fr-FR"/>
        </w:rPr>
      </w:pPr>
    </w:p>
    <w:p w14:paraId="1115D11A" w14:textId="77777777" w:rsidR="002929D8" w:rsidRDefault="002929D8" w:rsidP="002929D8">
      <w:pPr>
        <w:pStyle w:val="Heading2"/>
        <w:jc w:val="center"/>
        <w:rPr>
          <w:color w:val="FF0000"/>
          <w:lang w:val="fr-FR"/>
        </w:rPr>
      </w:pPr>
      <w:r w:rsidRPr="006B0AB3">
        <w:rPr>
          <w:color w:val="FF0000"/>
          <w:lang w:val="fr-FR"/>
        </w:rPr>
        <w:t xml:space="preserve">******* </w:t>
      </w:r>
      <w:r>
        <w:rPr>
          <w:color w:val="FF0000"/>
          <w:lang w:val="fr-FR"/>
        </w:rPr>
        <w:t xml:space="preserve">NEXT </w:t>
      </w:r>
      <w:r w:rsidRPr="006B0AB3">
        <w:rPr>
          <w:color w:val="FF0000"/>
          <w:lang w:val="fr-FR"/>
        </w:rPr>
        <w:t>CHANGE ************</w:t>
      </w:r>
    </w:p>
    <w:p w14:paraId="004153F5" w14:textId="495022E3" w:rsidR="002929D8" w:rsidRDefault="002929D8" w:rsidP="00C400D6">
      <w:pPr>
        <w:pStyle w:val="Heading2"/>
        <w:jc w:val="center"/>
        <w:rPr>
          <w:color w:val="FF0000"/>
          <w:lang w:val="fr-FR"/>
        </w:rPr>
      </w:pPr>
    </w:p>
    <w:p w14:paraId="75AAF269" w14:textId="77777777" w:rsidR="002929D8" w:rsidRDefault="002929D8" w:rsidP="002929D8">
      <w:pPr>
        <w:pStyle w:val="Heading2"/>
      </w:pPr>
      <w:bookmarkStart w:id="210" w:name="_Toc492909191"/>
      <w:bookmarkStart w:id="211" w:name="_Toc90905057"/>
      <w:r>
        <w:t>M.6.3</w:t>
      </w:r>
      <w:r>
        <w:tab/>
        <w:t>Integrity mechanisms</w:t>
      </w:r>
      <w:bookmarkEnd w:id="210"/>
      <w:bookmarkEnd w:id="211"/>
    </w:p>
    <w:p w14:paraId="3A2289E0" w14:textId="77777777" w:rsidR="002929D8" w:rsidRDefault="002929D8" w:rsidP="002929D8">
      <w:r>
        <w:t>IPsec ESP as specified in reference RFC 4303 [54] shall provide integrity protection of SIP signalling between the UE and the P</w:t>
      </w:r>
      <w:r>
        <w:noBreakHyphen/>
        <w:t>CSCF, protecting all SIP signalling messages at the IP level. IPsec ESP general concepts on Security Policy management, Security Associations and IP traffic processing as described in reference RFC 4301 [53] shall also be considered. ESP integrity shall be applied between UE and P</w:t>
      </w:r>
      <w:r>
        <w:noBreakHyphen/>
        <w:t>CSCF  either in transport mode if no NAT is present  or – if NAT traversal shall be supported – in UDP encapsulated tunnel mode.</w:t>
      </w:r>
    </w:p>
    <w:p w14:paraId="5A102739" w14:textId="77777777" w:rsidR="002929D8" w:rsidRDefault="002929D8" w:rsidP="002929D8">
      <w:r>
        <w:t>The method to set up ESP security associations (SAs) during the SIP registration procedure is specified in clause M.7. As a result of an authenticated registration procedure, two pairs of unidirectional SAs between the UE and the P</w:t>
      </w:r>
      <w:r>
        <w:noBreakHyphen/>
        <w:t>CSCF, all shared by TCP and UDP, shall be established in the P</w:t>
      </w:r>
      <w:r>
        <w:noBreakHyphen/>
        <w:t>CSCF and later in the UE. One SA pair is for traffic between a client port at the UE and a server port at the P</w:t>
      </w:r>
      <w:r>
        <w:noBreakHyphen/>
        <w:t>CSCF and the other SA is for traffic between a client port at the P</w:t>
      </w:r>
      <w:r>
        <w:noBreakHyphen/>
        <w:t>CSCF and a server port at the UE. For a detailed description of the establishment of these security associations see clause M.7.</w:t>
      </w:r>
    </w:p>
    <w:p w14:paraId="38BD8F2C" w14:textId="77777777" w:rsidR="002929D8" w:rsidRDefault="002929D8" w:rsidP="002929D8">
      <w:del w:id="212" w:author="Author">
        <w:r w:rsidDel="00925695">
          <w:delText>The integrity key IK</w:delText>
        </w:r>
        <w:r w:rsidDel="00925695">
          <w:rPr>
            <w:vertAlign w:val="subscript"/>
          </w:rPr>
          <w:delText>ESP</w:delText>
        </w:r>
        <w:r w:rsidDel="00925695">
          <w:delText xml:space="preserve"> is the same for the two pairs of simultaneously established SAs. </w:delText>
        </w:r>
      </w:del>
      <w:r>
        <w:t xml:space="preserve">The </w:t>
      </w:r>
      <w:ins w:id="213" w:author="Author">
        <w:r>
          <w:t xml:space="preserve">ESP </w:t>
        </w:r>
      </w:ins>
      <w:r>
        <w:t>integrity key</w:t>
      </w:r>
      <w:ins w:id="214" w:author="Author">
        <w:r>
          <w:t>s are</w:t>
        </w:r>
      </w:ins>
      <w:r>
        <w:t xml:space="preserve"> </w:t>
      </w:r>
      <w:del w:id="215" w:author="Author">
        <w:r w:rsidDel="00925695">
          <w:delText>IK</w:delText>
        </w:r>
        <w:r w:rsidDel="00925695">
          <w:rPr>
            <w:vertAlign w:val="subscript"/>
          </w:rPr>
          <w:delText>ESP</w:delText>
        </w:r>
        <w:r w:rsidDel="00925695">
          <w:delText xml:space="preserve"> is </w:delText>
        </w:r>
      </w:del>
      <w:r>
        <w:t xml:space="preserve">obtained from the </w:t>
      </w:r>
      <w:ins w:id="216" w:author="Author">
        <w:r>
          <w:t xml:space="preserve">keying material </w:t>
        </w:r>
      </w:ins>
      <w:del w:id="217" w:author="Author">
        <w:r w:rsidDel="00925695">
          <w:delText>key IK</w:delText>
        </w:r>
        <w:r w:rsidDel="00925695">
          <w:rPr>
            <w:vertAlign w:val="subscript"/>
          </w:rPr>
          <w:delText>IM</w:delText>
        </w:r>
        <w:r w:rsidDel="00925695">
          <w:delText xml:space="preserve"> </w:delText>
        </w:r>
      </w:del>
      <w:r>
        <w:t>established as a result of the AKA procedure, specified in clause M.6.1, using a suitable key expansion function. This key expansion function depends on the ESP integrity algorithm and is specified in Annex I of this specification.</w:t>
      </w:r>
    </w:p>
    <w:p w14:paraId="5B2A602D" w14:textId="77777777" w:rsidR="002929D8" w:rsidRDefault="002929D8" w:rsidP="002929D8">
      <w:r>
        <w:t>The integrity key expansion on the user side is done in the UE. The integrity key expansion on the network side is done in the P</w:t>
      </w:r>
      <w:r>
        <w:noBreakHyphen/>
        <w:t>CSCF.</w:t>
      </w:r>
    </w:p>
    <w:p w14:paraId="03B88C59" w14:textId="77777777" w:rsidR="002929D8" w:rsidRDefault="002929D8" w:rsidP="002929D8">
      <w:r>
        <w:t>The anti-replay service shall be enabled in the UE and the P</w:t>
      </w:r>
      <w:r>
        <w:noBreakHyphen/>
        <w:t>CSCF on all established SAs.</w:t>
      </w:r>
      <w:r>
        <w:tab/>
      </w:r>
    </w:p>
    <w:p w14:paraId="22572B45" w14:textId="77777777" w:rsidR="002929D8" w:rsidRPr="002929D8" w:rsidRDefault="002929D8" w:rsidP="002929D8">
      <w:pPr>
        <w:rPr>
          <w:lang w:val="fr-FR"/>
        </w:rPr>
      </w:pPr>
    </w:p>
    <w:p w14:paraId="152F8C26" w14:textId="65D6E5F8" w:rsidR="00C400D6" w:rsidRPr="006B0AB3" w:rsidRDefault="00C400D6" w:rsidP="00C400D6">
      <w:pPr>
        <w:pStyle w:val="Heading2"/>
        <w:jc w:val="center"/>
        <w:rPr>
          <w:color w:val="FF0000"/>
          <w:lang w:val="fr-FR"/>
        </w:rPr>
      </w:pPr>
      <w:r w:rsidRPr="006B0AB3">
        <w:rPr>
          <w:color w:val="FF0000"/>
          <w:lang w:val="fr-FR"/>
        </w:rPr>
        <w:t>******* END OF CHANGES ************</w:t>
      </w:r>
    </w:p>
    <w:p w14:paraId="5C2045C6" w14:textId="77777777" w:rsidR="00C400D6" w:rsidRDefault="00C400D6" w:rsidP="00C400D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AE5E5" w14:textId="77777777" w:rsidR="003219D3" w:rsidRDefault="003219D3">
      <w:r>
        <w:separator/>
      </w:r>
    </w:p>
  </w:endnote>
  <w:endnote w:type="continuationSeparator" w:id="0">
    <w:p w14:paraId="3D603781" w14:textId="77777777" w:rsidR="003219D3" w:rsidRDefault="003219D3">
      <w:r>
        <w:continuationSeparator/>
      </w:r>
    </w:p>
  </w:endnote>
  <w:endnote w:type="continuationNotice" w:id="1">
    <w:p w14:paraId="00ACFABA" w14:textId="77777777" w:rsidR="003219D3" w:rsidRDefault="00321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2C79E" w14:textId="77777777" w:rsidR="003219D3" w:rsidRDefault="003219D3">
      <w:r>
        <w:separator/>
      </w:r>
    </w:p>
  </w:footnote>
  <w:footnote w:type="continuationSeparator" w:id="0">
    <w:p w14:paraId="0658C069" w14:textId="77777777" w:rsidR="003219D3" w:rsidRDefault="003219D3">
      <w:r>
        <w:continuationSeparator/>
      </w:r>
    </w:p>
  </w:footnote>
  <w:footnote w:type="continuationNotice" w:id="1">
    <w:p w14:paraId="6DB82010" w14:textId="77777777" w:rsidR="003219D3" w:rsidRDefault="00321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60D4753"/>
    <w:multiLevelType w:val="hybridMultilevel"/>
    <w:tmpl w:val="7AB02F22"/>
    <w:lvl w:ilvl="0" w:tplc="D2582540">
      <w:numFmt w:val="bullet"/>
      <w:lvlText w:val="-"/>
      <w:lvlJc w:val="left"/>
      <w:pPr>
        <w:ind w:left="644" w:hanging="360"/>
      </w:pPr>
      <w:rPr>
        <w:rFonts w:ascii="Times New Roman" w:eastAsia="Times New Roman" w:hAnsi="Times New Roman" w:cs="Times New Roman" w:hint="default"/>
        <w:b/>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42CA78A7"/>
    <w:multiLevelType w:val="hybridMultilevel"/>
    <w:tmpl w:val="9BB02138"/>
    <w:lvl w:ilvl="0" w:tplc="B496694A">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73388620">
    <w:abstractNumId w:val="1"/>
  </w:num>
  <w:num w:numId="2" w16cid:durableId="1482231624">
    <w:abstractNumId w:val="0"/>
  </w:num>
  <w:num w:numId="3" w16cid:durableId="1965574027">
    <w:abstractNumId w:val="3"/>
  </w:num>
  <w:num w:numId="4" w16cid:durableId="1081214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24F5C"/>
    <w:rsid w:val="00026916"/>
    <w:rsid w:val="00027F73"/>
    <w:rsid w:val="0003354D"/>
    <w:rsid w:val="00034D03"/>
    <w:rsid w:val="0004075F"/>
    <w:rsid w:val="000459FD"/>
    <w:rsid w:val="00050B26"/>
    <w:rsid w:val="00061B30"/>
    <w:rsid w:val="0006270C"/>
    <w:rsid w:val="00072A9E"/>
    <w:rsid w:val="00077322"/>
    <w:rsid w:val="000938BA"/>
    <w:rsid w:val="000A3EE8"/>
    <w:rsid w:val="000A6394"/>
    <w:rsid w:val="000B1F09"/>
    <w:rsid w:val="000B675B"/>
    <w:rsid w:val="000B7DEE"/>
    <w:rsid w:val="000B7FED"/>
    <w:rsid w:val="000C038A"/>
    <w:rsid w:val="000C0FE9"/>
    <w:rsid w:val="000C5E3F"/>
    <w:rsid w:val="000C6598"/>
    <w:rsid w:val="000C7D92"/>
    <w:rsid w:val="000D44B3"/>
    <w:rsid w:val="000E014D"/>
    <w:rsid w:val="000E1A57"/>
    <w:rsid w:val="000E1C80"/>
    <w:rsid w:val="000E51E7"/>
    <w:rsid w:val="000F57B0"/>
    <w:rsid w:val="00101B2D"/>
    <w:rsid w:val="00123F71"/>
    <w:rsid w:val="001247CA"/>
    <w:rsid w:val="001355A1"/>
    <w:rsid w:val="001451FA"/>
    <w:rsid w:val="00145D43"/>
    <w:rsid w:val="00152D5B"/>
    <w:rsid w:val="00154B77"/>
    <w:rsid w:val="001560A1"/>
    <w:rsid w:val="00156BE0"/>
    <w:rsid w:val="00161DDE"/>
    <w:rsid w:val="001633BC"/>
    <w:rsid w:val="00170FCB"/>
    <w:rsid w:val="001717E0"/>
    <w:rsid w:val="001745BE"/>
    <w:rsid w:val="0017460E"/>
    <w:rsid w:val="00183964"/>
    <w:rsid w:val="001918E1"/>
    <w:rsid w:val="00192C46"/>
    <w:rsid w:val="00194362"/>
    <w:rsid w:val="00194B15"/>
    <w:rsid w:val="00195117"/>
    <w:rsid w:val="001A08B3"/>
    <w:rsid w:val="001A3D22"/>
    <w:rsid w:val="001A508F"/>
    <w:rsid w:val="001A7B60"/>
    <w:rsid w:val="001B52F0"/>
    <w:rsid w:val="001B7A65"/>
    <w:rsid w:val="001C50A0"/>
    <w:rsid w:val="001D15A9"/>
    <w:rsid w:val="001D3050"/>
    <w:rsid w:val="001D3504"/>
    <w:rsid w:val="001E41F3"/>
    <w:rsid w:val="00203557"/>
    <w:rsid w:val="0020595B"/>
    <w:rsid w:val="0020597B"/>
    <w:rsid w:val="002059DA"/>
    <w:rsid w:val="0021006E"/>
    <w:rsid w:val="0021366F"/>
    <w:rsid w:val="002156E7"/>
    <w:rsid w:val="00221C91"/>
    <w:rsid w:val="00221E62"/>
    <w:rsid w:val="00227AFC"/>
    <w:rsid w:val="00230083"/>
    <w:rsid w:val="00231D6A"/>
    <w:rsid w:val="0023233B"/>
    <w:rsid w:val="00236DE7"/>
    <w:rsid w:val="002415AA"/>
    <w:rsid w:val="00247D80"/>
    <w:rsid w:val="002510B9"/>
    <w:rsid w:val="00251E05"/>
    <w:rsid w:val="00254E09"/>
    <w:rsid w:val="00257B4E"/>
    <w:rsid w:val="0026004D"/>
    <w:rsid w:val="00263731"/>
    <w:rsid w:val="002640DD"/>
    <w:rsid w:val="00267063"/>
    <w:rsid w:val="00267B68"/>
    <w:rsid w:val="00275D12"/>
    <w:rsid w:val="00277FC7"/>
    <w:rsid w:val="0028061C"/>
    <w:rsid w:val="00283EFC"/>
    <w:rsid w:val="00284FEB"/>
    <w:rsid w:val="00286024"/>
    <w:rsid w:val="002860C4"/>
    <w:rsid w:val="002929D8"/>
    <w:rsid w:val="00292E11"/>
    <w:rsid w:val="002957F2"/>
    <w:rsid w:val="002A62C8"/>
    <w:rsid w:val="002A75A4"/>
    <w:rsid w:val="002B30D2"/>
    <w:rsid w:val="002B5741"/>
    <w:rsid w:val="002C7501"/>
    <w:rsid w:val="002D0934"/>
    <w:rsid w:val="002D15C7"/>
    <w:rsid w:val="002D17B8"/>
    <w:rsid w:val="002D22CC"/>
    <w:rsid w:val="002D285A"/>
    <w:rsid w:val="002D462B"/>
    <w:rsid w:val="002D5598"/>
    <w:rsid w:val="002E4557"/>
    <w:rsid w:val="002E472E"/>
    <w:rsid w:val="002E6C30"/>
    <w:rsid w:val="002F106E"/>
    <w:rsid w:val="002F659E"/>
    <w:rsid w:val="0030364D"/>
    <w:rsid w:val="00305409"/>
    <w:rsid w:val="003067D8"/>
    <w:rsid w:val="003125F5"/>
    <w:rsid w:val="00312B28"/>
    <w:rsid w:val="0031788A"/>
    <w:rsid w:val="003219D3"/>
    <w:rsid w:val="00324058"/>
    <w:rsid w:val="003273CA"/>
    <w:rsid w:val="003320D4"/>
    <w:rsid w:val="0033586C"/>
    <w:rsid w:val="00335A04"/>
    <w:rsid w:val="0033793F"/>
    <w:rsid w:val="00340647"/>
    <w:rsid w:val="0034108E"/>
    <w:rsid w:val="003430E6"/>
    <w:rsid w:val="00353D41"/>
    <w:rsid w:val="00353F8A"/>
    <w:rsid w:val="003609EF"/>
    <w:rsid w:val="003613C4"/>
    <w:rsid w:val="0036231A"/>
    <w:rsid w:val="00364F69"/>
    <w:rsid w:val="00371610"/>
    <w:rsid w:val="00374DD4"/>
    <w:rsid w:val="00376BD7"/>
    <w:rsid w:val="00380AFB"/>
    <w:rsid w:val="00392911"/>
    <w:rsid w:val="003929C3"/>
    <w:rsid w:val="00392E23"/>
    <w:rsid w:val="003A2778"/>
    <w:rsid w:val="003A2BC4"/>
    <w:rsid w:val="003B1FFB"/>
    <w:rsid w:val="003B247B"/>
    <w:rsid w:val="003B2497"/>
    <w:rsid w:val="003B55BB"/>
    <w:rsid w:val="003B632D"/>
    <w:rsid w:val="003B6EE2"/>
    <w:rsid w:val="003B7FA0"/>
    <w:rsid w:val="003C4AF1"/>
    <w:rsid w:val="003C54AE"/>
    <w:rsid w:val="003C6474"/>
    <w:rsid w:val="003D1235"/>
    <w:rsid w:val="003D2404"/>
    <w:rsid w:val="003D585C"/>
    <w:rsid w:val="003D7149"/>
    <w:rsid w:val="003E1A36"/>
    <w:rsid w:val="003E250F"/>
    <w:rsid w:val="003E5A10"/>
    <w:rsid w:val="003E5A88"/>
    <w:rsid w:val="003F1C14"/>
    <w:rsid w:val="003F4048"/>
    <w:rsid w:val="003F65B1"/>
    <w:rsid w:val="00406697"/>
    <w:rsid w:val="00410371"/>
    <w:rsid w:val="00410CEC"/>
    <w:rsid w:val="00412C24"/>
    <w:rsid w:val="00414E32"/>
    <w:rsid w:val="00417466"/>
    <w:rsid w:val="00422ADB"/>
    <w:rsid w:val="004242F1"/>
    <w:rsid w:val="0043003C"/>
    <w:rsid w:val="00434D27"/>
    <w:rsid w:val="00434F33"/>
    <w:rsid w:val="00440AC1"/>
    <w:rsid w:val="0045408D"/>
    <w:rsid w:val="004625B1"/>
    <w:rsid w:val="00466233"/>
    <w:rsid w:val="00466576"/>
    <w:rsid w:val="004714CC"/>
    <w:rsid w:val="004739C6"/>
    <w:rsid w:val="004739E4"/>
    <w:rsid w:val="004747A7"/>
    <w:rsid w:val="004822AE"/>
    <w:rsid w:val="004825EC"/>
    <w:rsid w:val="004912A7"/>
    <w:rsid w:val="004A52C6"/>
    <w:rsid w:val="004A540A"/>
    <w:rsid w:val="004A608F"/>
    <w:rsid w:val="004B3441"/>
    <w:rsid w:val="004B6CE8"/>
    <w:rsid w:val="004B738A"/>
    <w:rsid w:val="004B75B7"/>
    <w:rsid w:val="004C3868"/>
    <w:rsid w:val="004D290D"/>
    <w:rsid w:val="004D52E1"/>
    <w:rsid w:val="004E1401"/>
    <w:rsid w:val="004E1C85"/>
    <w:rsid w:val="004E48EC"/>
    <w:rsid w:val="005009D9"/>
    <w:rsid w:val="00500A79"/>
    <w:rsid w:val="00504952"/>
    <w:rsid w:val="00504A4C"/>
    <w:rsid w:val="00511248"/>
    <w:rsid w:val="00514161"/>
    <w:rsid w:val="0051580D"/>
    <w:rsid w:val="00525BB7"/>
    <w:rsid w:val="00531CCD"/>
    <w:rsid w:val="00531EA3"/>
    <w:rsid w:val="00541967"/>
    <w:rsid w:val="0054259F"/>
    <w:rsid w:val="00547111"/>
    <w:rsid w:val="005616FC"/>
    <w:rsid w:val="00566682"/>
    <w:rsid w:val="00567B54"/>
    <w:rsid w:val="00573568"/>
    <w:rsid w:val="005739E0"/>
    <w:rsid w:val="005812C5"/>
    <w:rsid w:val="00583B55"/>
    <w:rsid w:val="005863A0"/>
    <w:rsid w:val="0058797F"/>
    <w:rsid w:val="0059193F"/>
    <w:rsid w:val="00591E16"/>
    <w:rsid w:val="00592D74"/>
    <w:rsid w:val="0059380E"/>
    <w:rsid w:val="005964D2"/>
    <w:rsid w:val="00596D7E"/>
    <w:rsid w:val="00597735"/>
    <w:rsid w:val="00597A53"/>
    <w:rsid w:val="00597F33"/>
    <w:rsid w:val="005A50B5"/>
    <w:rsid w:val="005A58C6"/>
    <w:rsid w:val="005B4EC9"/>
    <w:rsid w:val="005C6BBB"/>
    <w:rsid w:val="005C79BF"/>
    <w:rsid w:val="005C7AD3"/>
    <w:rsid w:val="005C7FF1"/>
    <w:rsid w:val="005D0F44"/>
    <w:rsid w:val="005D28B4"/>
    <w:rsid w:val="005D2D41"/>
    <w:rsid w:val="005E14F3"/>
    <w:rsid w:val="005E2C44"/>
    <w:rsid w:val="005F1186"/>
    <w:rsid w:val="005F4B6B"/>
    <w:rsid w:val="005F5EC6"/>
    <w:rsid w:val="005F7327"/>
    <w:rsid w:val="006058FA"/>
    <w:rsid w:val="00612561"/>
    <w:rsid w:val="0061397A"/>
    <w:rsid w:val="00616D83"/>
    <w:rsid w:val="00621188"/>
    <w:rsid w:val="006257ED"/>
    <w:rsid w:val="00626A0B"/>
    <w:rsid w:val="00634275"/>
    <w:rsid w:val="00637C3F"/>
    <w:rsid w:val="00640FD6"/>
    <w:rsid w:val="00645495"/>
    <w:rsid w:val="006463D2"/>
    <w:rsid w:val="006504F7"/>
    <w:rsid w:val="0065536E"/>
    <w:rsid w:val="00665C47"/>
    <w:rsid w:val="0068370D"/>
    <w:rsid w:val="0069336F"/>
    <w:rsid w:val="006939F7"/>
    <w:rsid w:val="00695808"/>
    <w:rsid w:val="00695F04"/>
    <w:rsid w:val="006A2ADB"/>
    <w:rsid w:val="006A5FB9"/>
    <w:rsid w:val="006B0AB3"/>
    <w:rsid w:val="006B1EDE"/>
    <w:rsid w:val="006B3FE1"/>
    <w:rsid w:val="006B46FB"/>
    <w:rsid w:val="006B734B"/>
    <w:rsid w:val="006C179A"/>
    <w:rsid w:val="006C43B5"/>
    <w:rsid w:val="006C6ABB"/>
    <w:rsid w:val="006D096F"/>
    <w:rsid w:val="006D674F"/>
    <w:rsid w:val="006E21FB"/>
    <w:rsid w:val="006E28CC"/>
    <w:rsid w:val="006E6607"/>
    <w:rsid w:val="006E6E0A"/>
    <w:rsid w:val="006F404E"/>
    <w:rsid w:val="00706029"/>
    <w:rsid w:val="0071041C"/>
    <w:rsid w:val="007114A5"/>
    <w:rsid w:val="00716A2D"/>
    <w:rsid w:val="00724C0F"/>
    <w:rsid w:val="00725F9B"/>
    <w:rsid w:val="00726AB8"/>
    <w:rsid w:val="00726B63"/>
    <w:rsid w:val="00726D44"/>
    <w:rsid w:val="007312E8"/>
    <w:rsid w:val="0073773B"/>
    <w:rsid w:val="00742DA7"/>
    <w:rsid w:val="007528BA"/>
    <w:rsid w:val="007542F1"/>
    <w:rsid w:val="007613E1"/>
    <w:rsid w:val="007702BA"/>
    <w:rsid w:val="007712AF"/>
    <w:rsid w:val="00774B5D"/>
    <w:rsid w:val="00785599"/>
    <w:rsid w:val="00792342"/>
    <w:rsid w:val="007961D6"/>
    <w:rsid w:val="007977A8"/>
    <w:rsid w:val="007A0663"/>
    <w:rsid w:val="007A51A4"/>
    <w:rsid w:val="007A65D2"/>
    <w:rsid w:val="007A6F9E"/>
    <w:rsid w:val="007A7251"/>
    <w:rsid w:val="007B512A"/>
    <w:rsid w:val="007C0B18"/>
    <w:rsid w:val="007C2097"/>
    <w:rsid w:val="007C38F8"/>
    <w:rsid w:val="007D0B28"/>
    <w:rsid w:val="007D2A5D"/>
    <w:rsid w:val="007D2F3D"/>
    <w:rsid w:val="007D6889"/>
    <w:rsid w:val="007D6A07"/>
    <w:rsid w:val="007F0E66"/>
    <w:rsid w:val="007F50F5"/>
    <w:rsid w:val="007F5FFD"/>
    <w:rsid w:val="007F7259"/>
    <w:rsid w:val="008040A8"/>
    <w:rsid w:val="0081176D"/>
    <w:rsid w:val="00820113"/>
    <w:rsid w:val="00821B8A"/>
    <w:rsid w:val="0082620C"/>
    <w:rsid w:val="008268DB"/>
    <w:rsid w:val="008279FA"/>
    <w:rsid w:val="00832619"/>
    <w:rsid w:val="00841AD0"/>
    <w:rsid w:val="008434B0"/>
    <w:rsid w:val="008441DF"/>
    <w:rsid w:val="00860C55"/>
    <w:rsid w:val="008626E7"/>
    <w:rsid w:val="00870EE7"/>
    <w:rsid w:val="00871053"/>
    <w:rsid w:val="00874058"/>
    <w:rsid w:val="00880A55"/>
    <w:rsid w:val="008824CA"/>
    <w:rsid w:val="008863B9"/>
    <w:rsid w:val="00892CCB"/>
    <w:rsid w:val="00896585"/>
    <w:rsid w:val="008A0B3A"/>
    <w:rsid w:val="008A45A6"/>
    <w:rsid w:val="008A4A97"/>
    <w:rsid w:val="008B7764"/>
    <w:rsid w:val="008D39FE"/>
    <w:rsid w:val="008D6FF7"/>
    <w:rsid w:val="008D7278"/>
    <w:rsid w:val="008D7DE6"/>
    <w:rsid w:val="008E6A62"/>
    <w:rsid w:val="008F0496"/>
    <w:rsid w:val="008F2B04"/>
    <w:rsid w:val="008F3789"/>
    <w:rsid w:val="008F686C"/>
    <w:rsid w:val="008F6DA6"/>
    <w:rsid w:val="008F7EAB"/>
    <w:rsid w:val="00900108"/>
    <w:rsid w:val="00901350"/>
    <w:rsid w:val="00903EC1"/>
    <w:rsid w:val="009063F9"/>
    <w:rsid w:val="00911E9F"/>
    <w:rsid w:val="009148DE"/>
    <w:rsid w:val="00914F60"/>
    <w:rsid w:val="00916CCA"/>
    <w:rsid w:val="009238F9"/>
    <w:rsid w:val="009258A6"/>
    <w:rsid w:val="009267FA"/>
    <w:rsid w:val="009271C5"/>
    <w:rsid w:val="0093682F"/>
    <w:rsid w:val="00941E30"/>
    <w:rsid w:val="00942F80"/>
    <w:rsid w:val="009538BD"/>
    <w:rsid w:val="00957850"/>
    <w:rsid w:val="00957F61"/>
    <w:rsid w:val="00970FA8"/>
    <w:rsid w:val="009736EE"/>
    <w:rsid w:val="009777D9"/>
    <w:rsid w:val="0098269B"/>
    <w:rsid w:val="00991B88"/>
    <w:rsid w:val="00992394"/>
    <w:rsid w:val="00994EE5"/>
    <w:rsid w:val="0099794C"/>
    <w:rsid w:val="009A5753"/>
    <w:rsid w:val="009A579D"/>
    <w:rsid w:val="009C1720"/>
    <w:rsid w:val="009C246D"/>
    <w:rsid w:val="009C457B"/>
    <w:rsid w:val="009E0359"/>
    <w:rsid w:val="009E1CBD"/>
    <w:rsid w:val="009E3297"/>
    <w:rsid w:val="009F6209"/>
    <w:rsid w:val="009F734F"/>
    <w:rsid w:val="00A0788F"/>
    <w:rsid w:val="00A1069F"/>
    <w:rsid w:val="00A10B78"/>
    <w:rsid w:val="00A113B5"/>
    <w:rsid w:val="00A12F23"/>
    <w:rsid w:val="00A246B6"/>
    <w:rsid w:val="00A2674A"/>
    <w:rsid w:val="00A27A74"/>
    <w:rsid w:val="00A3536A"/>
    <w:rsid w:val="00A368D1"/>
    <w:rsid w:val="00A45C9C"/>
    <w:rsid w:val="00A47E70"/>
    <w:rsid w:val="00A50CF0"/>
    <w:rsid w:val="00A51A6F"/>
    <w:rsid w:val="00A543C8"/>
    <w:rsid w:val="00A613E9"/>
    <w:rsid w:val="00A61924"/>
    <w:rsid w:val="00A67EE5"/>
    <w:rsid w:val="00A7671C"/>
    <w:rsid w:val="00A855D9"/>
    <w:rsid w:val="00A85DB4"/>
    <w:rsid w:val="00A931A6"/>
    <w:rsid w:val="00AA2CBC"/>
    <w:rsid w:val="00AA33C1"/>
    <w:rsid w:val="00AB0242"/>
    <w:rsid w:val="00AB0C10"/>
    <w:rsid w:val="00AC5820"/>
    <w:rsid w:val="00AD1C54"/>
    <w:rsid w:val="00AD1CD8"/>
    <w:rsid w:val="00AD1E56"/>
    <w:rsid w:val="00AD4751"/>
    <w:rsid w:val="00AE1AEF"/>
    <w:rsid w:val="00AE274A"/>
    <w:rsid w:val="00AE382F"/>
    <w:rsid w:val="00AE5CB5"/>
    <w:rsid w:val="00AF21CC"/>
    <w:rsid w:val="00AF2A6E"/>
    <w:rsid w:val="00AF3E52"/>
    <w:rsid w:val="00B13D0A"/>
    <w:rsid w:val="00B13F88"/>
    <w:rsid w:val="00B14422"/>
    <w:rsid w:val="00B14FFA"/>
    <w:rsid w:val="00B157EE"/>
    <w:rsid w:val="00B258BB"/>
    <w:rsid w:val="00B2609A"/>
    <w:rsid w:val="00B34ED2"/>
    <w:rsid w:val="00B363A7"/>
    <w:rsid w:val="00B42D1B"/>
    <w:rsid w:val="00B66407"/>
    <w:rsid w:val="00B67B97"/>
    <w:rsid w:val="00B67D79"/>
    <w:rsid w:val="00B752C6"/>
    <w:rsid w:val="00B75BBC"/>
    <w:rsid w:val="00B77148"/>
    <w:rsid w:val="00B822F6"/>
    <w:rsid w:val="00B968C8"/>
    <w:rsid w:val="00B97105"/>
    <w:rsid w:val="00BA2884"/>
    <w:rsid w:val="00BA3EC5"/>
    <w:rsid w:val="00BA51D9"/>
    <w:rsid w:val="00BA79ED"/>
    <w:rsid w:val="00BA7F1C"/>
    <w:rsid w:val="00BB229E"/>
    <w:rsid w:val="00BB4CF5"/>
    <w:rsid w:val="00BB5A6B"/>
    <w:rsid w:val="00BB5DFC"/>
    <w:rsid w:val="00BC11FA"/>
    <w:rsid w:val="00BC181E"/>
    <w:rsid w:val="00BD279D"/>
    <w:rsid w:val="00BD6BB8"/>
    <w:rsid w:val="00BE3ADC"/>
    <w:rsid w:val="00BE3E47"/>
    <w:rsid w:val="00BE55A9"/>
    <w:rsid w:val="00BF0402"/>
    <w:rsid w:val="00C00881"/>
    <w:rsid w:val="00C00D58"/>
    <w:rsid w:val="00C12D8A"/>
    <w:rsid w:val="00C14248"/>
    <w:rsid w:val="00C15A59"/>
    <w:rsid w:val="00C17DB7"/>
    <w:rsid w:val="00C2505A"/>
    <w:rsid w:val="00C251DB"/>
    <w:rsid w:val="00C32283"/>
    <w:rsid w:val="00C32BDA"/>
    <w:rsid w:val="00C337A4"/>
    <w:rsid w:val="00C400D6"/>
    <w:rsid w:val="00C402C9"/>
    <w:rsid w:val="00C562FB"/>
    <w:rsid w:val="00C57911"/>
    <w:rsid w:val="00C66BA2"/>
    <w:rsid w:val="00C7298B"/>
    <w:rsid w:val="00C73384"/>
    <w:rsid w:val="00C74237"/>
    <w:rsid w:val="00C74D58"/>
    <w:rsid w:val="00C77693"/>
    <w:rsid w:val="00C824DE"/>
    <w:rsid w:val="00C8287E"/>
    <w:rsid w:val="00C86C69"/>
    <w:rsid w:val="00C87A34"/>
    <w:rsid w:val="00C902C4"/>
    <w:rsid w:val="00C95985"/>
    <w:rsid w:val="00C96D2B"/>
    <w:rsid w:val="00C974CB"/>
    <w:rsid w:val="00CA29DF"/>
    <w:rsid w:val="00CB178D"/>
    <w:rsid w:val="00CC5026"/>
    <w:rsid w:val="00CC68D0"/>
    <w:rsid w:val="00CD1B82"/>
    <w:rsid w:val="00CD42AB"/>
    <w:rsid w:val="00CD569D"/>
    <w:rsid w:val="00CE0D71"/>
    <w:rsid w:val="00CE2B4A"/>
    <w:rsid w:val="00CE3629"/>
    <w:rsid w:val="00CE72F3"/>
    <w:rsid w:val="00CF2A54"/>
    <w:rsid w:val="00CF5C18"/>
    <w:rsid w:val="00CF6A29"/>
    <w:rsid w:val="00D03F9A"/>
    <w:rsid w:val="00D057FB"/>
    <w:rsid w:val="00D06D51"/>
    <w:rsid w:val="00D06EEC"/>
    <w:rsid w:val="00D0701E"/>
    <w:rsid w:val="00D153D1"/>
    <w:rsid w:val="00D15586"/>
    <w:rsid w:val="00D20487"/>
    <w:rsid w:val="00D209D7"/>
    <w:rsid w:val="00D21941"/>
    <w:rsid w:val="00D21983"/>
    <w:rsid w:val="00D24991"/>
    <w:rsid w:val="00D27D84"/>
    <w:rsid w:val="00D33A10"/>
    <w:rsid w:val="00D33D9C"/>
    <w:rsid w:val="00D37937"/>
    <w:rsid w:val="00D410AE"/>
    <w:rsid w:val="00D42CE1"/>
    <w:rsid w:val="00D45A5B"/>
    <w:rsid w:val="00D50255"/>
    <w:rsid w:val="00D53E51"/>
    <w:rsid w:val="00D5410E"/>
    <w:rsid w:val="00D552C9"/>
    <w:rsid w:val="00D55BE4"/>
    <w:rsid w:val="00D5621A"/>
    <w:rsid w:val="00D66520"/>
    <w:rsid w:val="00D67EDF"/>
    <w:rsid w:val="00D73251"/>
    <w:rsid w:val="00D8081B"/>
    <w:rsid w:val="00D80B3E"/>
    <w:rsid w:val="00D84958"/>
    <w:rsid w:val="00D85196"/>
    <w:rsid w:val="00D871A0"/>
    <w:rsid w:val="00D90598"/>
    <w:rsid w:val="00DA0A04"/>
    <w:rsid w:val="00DA5C7F"/>
    <w:rsid w:val="00DB0B74"/>
    <w:rsid w:val="00DB2717"/>
    <w:rsid w:val="00DB3FF5"/>
    <w:rsid w:val="00DD0171"/>
    <w:rsid w:val="00DD438A"/>
    <w:rsid w:val="00DD725F"/>
    <w:rsid w:val="00DD76A1"/>
    <w:rsid w:val="00DE34CF"/>
    <w:rsid w:val="00DE4974"/>
    <w:rsid w:val="00E02B30"/>
    <w:rsid w:val="00E04DF3"/>
    <w:rsid w:val="00E0646E"/>
    <w:rsid w:val="00E06862"/>
    <w:rsid w:val="00E069F4"/>
    <w:rsid w:val="00E107C4"/>
    <w:rsid w:val="00E1148A"/>
    <w:rsid w:val="00E13F3D"/>
    <w:rsid w:val="00E14A94"/>
    <w:rsid w:val="00E15B9D"/>
    <w:rsid w:val="00E166DA"/>
    <w:rsid w:val="00E20E8C"/>
    <w:rsid w:val="00E21819"/>
    <w:rsid w:val="00E32BAC"/>
    <w:rsid w:val="00E33128"/>
    <w:rsid w:val="00E34898"/>
    <w:rsid w:val="00E378FE"/>
    <w:rsid w:val="00E457B1"/>
    <w:rsid w:val="00E529B0"/>
    <w:rsid w:val="00E53B68"/>
    <w:rsid w:val="00E56A3C"/>
    <w:rsid w:val="00E60446"/>
    <w:rsid w:val="00E6212B"/>
    <w:rsid w:val="00E63100"/>
    <w:rsid w:val="00E631AE"/>
    <w:rsid w:val="00E7252F"/>
    <w:rsid w:val="00E725B1"/>
    <w:rsid w:val="00E82E76"/>
    <w:rsid w:val="00E858DC"/>
    <w:rsid w:val="00E9531C"/>
    <w:rsid w:val="00E963ED"/>
    <w:rsid w:val="00EA4C32"/>
    <w:rsid w:val="00EA5A14"/>
    <w:rsid w:val="00EA7608"/>
    <w:rsid w:val="00EB00E9"/>
    <w:rsid w:val="00EB09B7"/>
    <w:rsid w:val="00EB175A"/>
    <w:rsid w:val="00EB6652"/>
    <w:rsid w:val="00EC4FAE"/>
    <w:rsid w:val="00ED30D0"/>
    <w:rsid w:val="00EE0088"/>
    <w:rsid w:val="00EE7D7C"/>
    <w:rsid w:val="00EF3A18"/>
    <w:rsid w:val="00EF3B48"/>
    <w:rsid w:val="00EF4DF3"/>
    <w:rsid w:val="00EF7D8B"/>
    <w:rsid w:val="00F104BD"/>
    <w:rsid w:val="00F114D6"/>
    <w:rsid w:val="00F2048C"/>
    <w:rsid w:val="00F25D98"/>
    <w:rsid w:val="00F300FB"/>
    <w:rsid w:val="00F33414"/>
    <w:rsid w:val="00F33E51"/>
    <w:rsid w:val="00F355AD"/>
    <w:rsid w:val="00F4162B"/>
    <w:rsid w:val="00F4520E"/>
    <w:rsid w:val="00F4727C"/>
    <w:rsid w:val="00F70073"/>
    <w:rsid w:val="00F717B9"/>
    <w:rsid w:val="00F83DCF"/>
    <w:rsid w:val="00F90405"/>
    <w:rsid w:val="00F9718A"/>
    <w:rsid w:val="00FA30B8"/>
    <w:rsid w:val="00FB0524"/>
    <w:rsid w:val="00FB2A6F"/>
    <w:rsid w:val="00FB6386"/>
    <w:rsid w:val="00FC2AAE"/>
    <w:rsid w:val="00FC324B"/>
    <w:rsid w:val="00FC753F"/>
    <w:rsid w:val="00FC7D23"/>
    <w:rsid w:val="00FD221E"/>
    <w:rsid w:val="00FD352A"/>
    <w:rsid w:val="00FD45A6"/>
    <w:rsid w:val="00FE053E"/>
    <w:rsid w:val="00FE3302"/>
    <w:rsid w:val="00FE5A16"/>
    <w:rsid w:val="00FE6E0B"/>
    <w:rsid w:val="00FF6BA8"/>
    <w:rsid w:val="2325B26A"/>
    <w:rsid w:val="424DA7AB"/>
    <w:rsid w:val="57313EE4"/>
    <w:rsid w:val="71468A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207C1F8-C902-48C0-A730-E5CFBFBB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AF2A6E"/>
    <w:rPr>
      <w:lang w:val="en-US" w:eastAsia="en-US" w:bidi="ar-SA"/>
    </w:rPr>
  </w:style>
  <w:style w:type="character" w:customStyle="1" w:styleId="Heading1Char">
    <w:name w:val="Heading 1 Char"/>
    <w:link w:val="Heading1"/>
    <w:rsid w:val="00AF2A6E"/>
    <w:rPr>
      <w:rFonts w:ascii="Arial" w:hAnsi="Arial"/>
      <w:sz w:val="36"/>
      <w:lang w:val="en-GB" w:eastAsia="en-US"/>
    </w:rPr>
  </w:style>
  <w:style w:type="character" w:customStyle="1" w:styleId="EXChar">
    <w:name w:val="EX Char"/>
    <w:link w:val="EX"/>
    <w:locked/>
    <w:rsid w:val="00AF2A6E"/>
    <w:rPr>
      <w:rFonts w:ascii="Times New Roman" w:hAnsi="Times New Roman"/>
      <w:lang w:val="en-GB" w:eastAsia="en-US"/>
    </w:rPr>
  </w:style>
  <w:style w:type="character" w:customStyle="1" w:styleId="Heading8Char">
    <w:name w:val="Heading 8 Char"/>
    <w:link w:val="Heading8"/>
    <w:rsid w:val="002F106E"/>
    <w:rPr>
      <w:rFonts w:ascii="Arial" w:hAnsi="Arial"/>
      <w:sz w:val="36"/>
      <w:lang w:val="en-GB" w:eastAsia="en-US"/>
    </w:rPr>
  </w:style>
  <w:style w:type="paragraph" w:styleId="Revision">
    <w:name w:val="Revision"/>
    <w:hidden/>
    <w:uiPriority w:val="99"/>
    <w:semiHidden/>
    <w:rsid w:val="00CD1B82"/>
    <w:rPr>
      <w:rFonts w:ascii="Times New Roman" w:hAnsi="Times New Roman"/>
      <w:lang w:val="en-GB" w:eastAsia="en-US"/>
    </w:rPr>
  </w:style>
  <w:style w:type="character" w:customStyle="1" w:styleId="NOZchn">
    <w:name w:val="NO Zchn"/>
    <w:rsid w:val="00203557"/>
    <w:rPr>
      <w:lang w:val="en-US" w:eastAsia="en-US" w:bidi="ar-SA"/>
    </w:rPr>
  </w:style>
  <w:style w:type="character" w:customStyle="1" w:styleId="B2Char">
    <w:name w:val="B2 Char"/>
    <w:link w:val="B2"/>
    <w:rsid w:val="00203557"/>
    <w:rPr>
      <w:rFonts w:ascii="Times New Roman" w:hAnsi="Times New Roman"/>
      <w:lang w:val="en-GB" w:eastAsia="en-US"/>
    </w:rPr>
  </w:style>
  <w:style w:type="character" w:customStyle="1" w:styleId="Heading2Char">
    <w:name w:val="Heading 2 Char"/>
    <w:link w:val="Heading2"/>
    <w:rsid w:val="001717E0"/>
    <w:rPr>
      <w:rFonts w:ascii="Arial" w:hAnsi="Arial"/>
      <w:sz w:val="32"/>
      <w:lang w:val="en-GB" w:eastAsia="en-US"/>
    </w:rPr>
  </w:style>
  <w:style w:type="character" w:customStyle="1" w:styleId="B3Char">
    <w:name w:val="B3 Char"/>
    <w:link w:val="B3"/>
    <w:rsid w:val="00FA30B8"/>
    <w:rPr>
      <w:rFonts w:ascii="Times New Roman" w:hAnsi="Times New Roman"/>
      <w:lang w:val="en-GB" w:eastAsia="en-US"/>
    </w:rPr>
  </w:style>
  <w:style w:type="character" w:customStyle="1" w:styleId="TFChar">
    <w:name w:val="TF Char"/>
    <w:rsid w:val="00286024"/>
    <w:rPr>
      <w:rFonts w:ascii="Arial" w:hAnsi="Arial"/>
      <w:b/>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7648</Words>
  <Characters>41307</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4</cp:revision>
  <dcterms:created xsi:type="dcterms:W3CDTF">2023-05-15T12:48:00Z</dcterms:created>
  <dcterms:modified xsi:type="dcterms:W3CDTF">2023-05-15T12:49:00Z</dcterms:modified>
</cp:coreProperties>
</file>